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1B" w:rsidRPr="00236733" w:rsidRDefault="00F00227" w:rsidP="00236733">
      <w:pPr>
        <w:jc w:val="center"/>
        <w:rPr>
          <w:b/>
          <w:sz w:val="24"/>
          <w:szCs w:val="24"/>
          <w:u w:val="single"/>
        </w:rPr>
      </w:pPr>
      <w:r>
        <w:rPr>
          <w:b/>
          <w:sz w:val="24"/>
          <w:szCs w:val="24"/>
          <w:u w:val="single"/>
        </w:rPr>
        <w:t xml:space="preserve">Introductie op het boek 2 Kronieken. </w:t>
      </w:r>
    </w:p>
    <w:p w:rsidR="00236733" w:rsidRDefault="00236733" w:rsidP="000753B4">
      <w:pPr>
        <w:rPr>
          <w:sz w:val="24"/>
          <w:szCs w:val="24"/>
        </w:rPr>
      </w:pPr>
    </w:p>
    <w:p w:rsidR="00830E37" w:rsidRDefault="00830E37" w:rsidP="00830E37">
      <w:pPr>
        <w:rPr>
          <w:color w:val="0070C0"/>
          <w:sz w:val="24"/>
          <w:szCs w:val="24"/>
        </w:rPr>
      </w:pPr>
      <w:r>
        <w:rPr>
          <w:color w:val="0070C0"/>
          <w:sz w:val="24"/>
          <w:szCs w:val="24"/>
          <w:u w:val="single"/>
        </w:rPr>
        <w:t>1Kon.14:29</w:t>
      </w:r>
      <w:r>
        <w:rPr>
          <w:color w:val="0070C0"/>
          <w:sz w:val="24"/>
          <w:szCs w:val="24"/>
        </w:rPr>
        <w:t xml:space="preserve">  Het overige nu van de geschiedenis van Rehabeam, en al wat hij gedaan heeft, is dat niet beschreven in </w:t>
      </w:r>
      <w:r>
        <w:rPr>
          <w:b/>
          <w:color w:val="0070C0"/>
          <w:sz w:val="24"/>
          <w:szCs w:val="24"/>
        </w:rPr>
        <w:t>het boek van de kronieken van de koningen van Juda</w:t>
      </w:r>
      <w:r>
        <w:rPr>
          <w:color w:val="0070C0"/>
          <w:sz w:val="24"/>
          <w:szCs w:val="24"/>
        </w:rPr>
        <w:t xml:space="preserve">? (HSV). </w:t>
      </w:r>
    </w:p>
    <w:p w:rsidR="00830E37" w:rsidRDefault="00830E37" w:rsidP="00830E37">
      <w:pPr>
        <w:rPr>
          <w:sz w:val="24"/>
          <w:szCs w:val="24"/>
        </w:rPr>
      </w:pPr>
    </w:p>
    <w:p w:rsidR="00830E37" w:rsidRDefault="00830E37" w:rsidP="00830E37">
      <w:pPr>
        <w:rPr>
          <w:sz w:val="24"/>
          <w:szCs w:val="24"/>
        </w:rPr>
      </w:pPr>
      <w:r>
        <w:rPr>
          <w:sz w:val="24"/>
          <w:szCs w:val="24"/>
        </w:rPr>
        <w:t xml:space="preserve">De opmerking ‘het boek van de kronieken van de koningen van Juda’ komen we 18 keer tegen in de boeken 1+2 Koningen, en de boeken 1+2 Kronieken zijn in zekere mate een herhaling van de geschiedenis van de koningen van Juda. Maar toch is er een groot verschil in het doel van het boek Koningen en het boek Kronieken. </w:t>
      </w:r>
    </w:p>
    <w:p w:rsidR="00830E37" w:rsidRDefault="00830E37" w:rsidP="00830E37">
      <w:pPr>
        <w:rPr>
          <w:sz w:val="24"/>
          <w:szCs w:val="24"/>
        </w:rPr>
      </w:pPr>
    </w:p>
    <w:p w:rsidR="00830E37" w:rsidRDefault="00830E37" w:rsidP="00830E37">
      <w:pPr>
        <w:jc w:val="center"/>
        <w:rPr>
          <w:b/>
          <w:sz w:val="24"/>
          <w:szCs w:val="24"/>
          <w:u w:val="single"/>
        </w:rPr>
      </w:pPr>
      <w:r>
        <w:rPr>
          <w:b/>
          <w:sz w:val="24"/>
          <w:szCs w:val="24"/>
          <w:u w:val="single"/>
        </w:rPr>
        <w:t>De boeken 1+2 Kronieken.</w:t>
      </w:r>
    </w:p>
    <w:p w:rsidR="00830E37" w:rsidRDefault="00830E37" w:rsidP="00830E37">
      <w:pPr>
        <w:rPr>
          <w:sz w:val="24"/>
          <w:szCs w:val="24"/>
        </w:rPr>
      </w:pPr>
    </w:p>
    <w:p w:rsidR="00830E37" w:rsidRDefault="00830E37" w:rsidP="00830E37">
      <w:pPr>
        <w:rPr>
          <w:sz w:val="24"/>
          <w:szCs w:val="24"/>
        </w:rPr>
      </w:pPr>
      <w:r>
        <w:rPr>
          <w:sz w:val="24"/>
          <w:szCs w:val="24"/>
        </w:rPr>
        <w:t xml:space="preserve">De boeken 1+2 Kronieken vormen in de Hebreeuwse Bijbel één boek, maar vanwege de lengte heeft de christelijke kerk er twee boeken van gemaakt. In de Hebreeuwse Bijbel behoort het boek Kronieken tot de Geschriften, en in het Hebreeuws heet het boek ‘Woorden van de dagen’. Kronieken is het allerlaatste boek van de Hebreeuwse Bijbel. Kronieken is geschreven vanuit het perspectief van de tempel als het Huis van gebed; daarom eindigt dit boek op dezelfde manier als het boek Ezra begint, namelijk met de opdracht tot de herbouw van de tempel. </w:t>
      </w:r>
    </w:p>
    <w:p w:rsidR="00830E37" w:rsidRDefault="00830E37" w:rsidP="00830E37">
      <w:pPr>
        <w:rPr>
          <w:sz w:val="24"/>
          <w:szCs w:val="24"/>
        </w:rPr>
      </w:pPr>
      <w:r>
        <w:rPr>
          <w:sz w:val="24"/>
          <w:szCs w:val="24"/>
        </w:rPr>
        <w:t xml:space="preserve">Kronieken beschrijft niet het leven van koning Saul, alleen zijn dood, en slechts zeer selectief het leven van David en Salomo in hun rol met betrekking tot de tempel zonder melding te maken van hun zonden. Het doel van de schrijver - waarschijnlijk Ezra - was om het joodse volk na de ballingschap drie belangrijke dingen mee te geven na hun terugkeer naar het land Israël. </w:t>
      </w:r>
    </w:p>
    <w:p w:rsidR="00830E37" w:rsidRDefault="00830E37" w:rsidP="00830E37">
      <w:pPr>
        <w:pStyle w:val="Lijstalinea"/>
        <w:numPr>
          <w:ilvl w:val="0"/>
          <w:numId w:val="1"/>
        </w:numPr>
        <w:rPr>
          <w:sz w:val="24"/>
          <w:szCs w:val="24"/>
        </w:rPr>
      </w:pPr>
      <w:r>
        <w:rPr>
          <w:sz w:val="24"/>
          <w:szCs w:val="24"/>
          <w:u w:val="single"/>
        </w:rPr>
        <w:t>Identiteit</w:t>
      </w:r>
      <w:r>
        <w:rPr>
          <w:sz w:val="24"/>
          <w:szCs w:val="24"/>
        </w:rPr>
        <w:t xml:space="preserve">: Israël is het volk van God, vandaar de geslachtsregisters van Israël. </w:t>
      </w:r>
    </w:p>
    <w:p w:rsidR="00830E37" w:rsidRDefault="00830E37" w:rsidP="00830E37">
      <w:pPr>
        <w:pStyle w:val="Lijstalinea"/>
        <w:numPr>
          <w:ilvl w:val="0"/>
          <w:numId w:val="1"/>
        </w:numPr>
        <w:rPr>
          <w:sz w:val="24"/>
          <w:szCs w:val="24"/>
        </w:rPr>
      </w:pPr>
      <w:r>
        <w:rPr>
          <w:sz w:val="24"/>
          <w:szCs w:val="24"/>
          <w:u w:val="single"/>
        </w:rPr>
        <w:t>Visie</w:t>
      </w:r>
      <w:r>
        <w:rPr>
          <w:sz w:val="24"/>
          <w:szCs w:val="24"/>
        </w:rPr>
        <w:t xml:space="preserve">: Israël is Gods koninkrijk op de aarde, vandaar het koningshuis van David. </w:t>
      </w:r>
    </w:p>
    <w:p w:rsidR="00830E37" w:rsidRDefault="00830E37" w:rsidP="00830E37">
      <w:pPr>
        <w:pStyle w:val="Lijstalinea"/>
        <w:numPr>
          <w:ilvl w:val="0"/>
          <w:numId w:val="1"/>
        </w:numPr>
        <w:rPr>
          <w:sz w:val="24"/>
          <w:szCs w:val="24"/>
        </w:rPr>
      </w:pPr>
      <w:r>
        <w:rPr>
          <w:sz w:val="24"/>
          <w:szCs w:val="24"/>
          <w:u w:val="single"/>
        </w:rPr>
        <w:t>Doel</w:t>
      </w:r>
      <w:r>
        <w:rPr>
          <w:sz w:val="24"/>
          <w:szCs w:val="24"/>
        </w:rPr>
        <w:t xml:space="preserve">: Israël is Gods volk van priesters, vandaar de nadruk op de tempel. </w:t>
      </w:r>
    </w:p>
    <w:p w:rsidR="00830E37" w:rsidRDefault="00830E37" w:rsidP="00830E37">
      <w:pPr>
        <w:rPr>
          <w:sz w:val="24"/>
          <w:szCs w:val="24"/>
        </w:rPr>
      </w:pPr>
      <w:r>
        <w:rPr>
          <w:sz w:val="24"/>
          <w:szCs w:val="24"/>
        </w:rPr>
        <w:t xml:space="preserve">Het boek Kronieken is na de terugkeer uit de ballingschap geschreven, dat blijkt uit 1Kron.3:16-24, waar de nakomelingen van het koninklijke geslacht uit Juda na de ballingschap worden genoemd. Eveneens worden in 1Kron.9:2-34 nakomelingen uit Juda genoemd, die na de ballingschap zijn teruggekeerd. En 2Kron.36:22-23 spreekt over de opdracht van de Perzische koning Kores aan het Joodse volk om terug te keren naar hun land; dit gedeelte staat ook in Ezra 1:1-3. </w:t>
      </w:r>
    </w:p>
    <w:p w:rsidR="00830E37" w:rsidRDefault="00830E37" w:rsidP="00830E37">
      <w:pPr>
        <w:rPr>
          <w:sz w:val="24"/>
          <w:szCs w:val="24"/>
        </w:rPr>
      </w:pPr>
      <w:r>
        <w:rPr>
          <w:sz w:val="24"/>
          <w:szCs w:val="24"/>
        </w:rPr>
        <w:t xml:space="preserve">In de geslachtsregisters van 1Kron.1-9 heeft de schrijver de kortste weg naar koning David gezocht om het koningshuis van Israël te benadrukken, zonder afbreuk te doen aan de historische feiten. </w:t>
      </w:r>
    </w:p>
    <w:p w:rsidR="00830E37" w:rsidRDefault="00830E37" w:rsidP="00830E37">
      <w:pPr>
        <w:rPr>
          <w:sz w:val="24"/>
          <w:szCs w:val="24"/>
        </w:rPr>
      </w:pPr>
    </w:p>
    <w:p w:rsidR="00830E37" w:rsidRDefault="00830E37" w:rsidP="00830E37">
      <w:pPr>
        <w:jc w:val="center"/>
        <w:rPr>
          <w:b/>
          <w:sz w:val="24"/>
          <w:szCs w:val="24"/>
          <w:u w:val="single"/>
        </w:rPr>
      </w:pPr>
      <w:r>
        <w:rPr>
          <w:b/>
          <w:sz w:val="24"/>
          <w:szCs w:val="24"/>
          <w:u w:val="single"/>
        </w:rPr>
        <w:t>Het verschil tussen Koningen en Kronieken.</w:t>
      </w:r>
    </w:p>
    <w:p w:rsidR="00830E37" w:rsidRDefault="00830E37" w:rsidP="00830E37">
      <w:pPr>
        <w:rPr>
          <w:sz w:val="24"/>
          <w:szCs w:val="24"/>
        </w:rPr>
      </w:pPr>
    </w:p>
    <w:p w:rsidR="00830E37" w:rsidRDefault="00830E37" w:rsidP="00830E37">
      <w:pPr>
        <w:rPr>
          <w:sz w:val="24"/>
          <w:szCs w:val="24"/>
        </w:rPr>
      </w:pPr>
      <w:r>
        <w:rPr>
          <w:sz w:val="24"/>
          <w:szCs w:val="24"/>
        </w:rPr>
        <w:t xml:space="preserve">Het boek Koningen is een beschrijving van politieke gebeurtenissen vanuit profetisch perspectief, waarin het koninkrijk van David centraal staat. </w:t>
      </w:r>
    </w:p>
    <w:p w:rsidR="00830E37" w:rsidRDefault="00830E37" w:rsidP="00830E37">
      <w:pPr>
        <w:rPr>
          <w:sz w:val="24"/>
          <w:szCs w:val="24"/>
        </w:rPr>
      </w:pPr>
      <w:r>
        <w:rPr>
          <w:sz w:val="24"/>
          <w:szCs w:val="24"/>
        </w:rPr>
        <w:t xml:space="preserve">Het boek Kronieken is een beschrijving van religieuze gebeurtenissen vanuit een priesterlijk perspectief, waarin de tempel als huis van gebed centraal staat. </w:t>
      </w:r>
    </w:p>
    <w:p w:rsidR="00830E37" w:rsidRDefault="00830E37" w:rsidP="00830E37">
      <w:pPr>
        <w:rPr>
          <w:sz w:val="24"/>
          <w:szCs w:val="24"/>
        </w:rPr>
      </w:pPr>
    </w:p>
    <w:p w:rsidR="00830E37" w:rsidRDefault="00830E37" w:rsidP="00830E37">
      <w:pPr>
        <w:rPr>
          <w:sz w:val="24"/>
          <w:szCs w:val="24"/>
        </w:rPr>
      </w:pPr>
      <w:r>
        <w:rPr>
          <w:sz w:val="24"/>
          <w:szCs w:val="24"/>
        </w:rPr>
        <w:t xml:space="preserve">Het boek Koningen (inclusief het boek Samuel) beschrijft 500 jaar geschiedenis. </w:t>
      </w:r>
    </w:p>
    <w:p w:rsidR="00830E37" w:rsidRDefault="00830E37" w:rsidP="00830E37">
      <w:pPr>
        <w:rPr>
          <w:sz w:val="24"/>
          <w:szCs w:val="24"/>
        </w:rPr>
      </w:pPr>
      <w:r>
        <w:rPr>
          <w:sz w:val="24"/>
          <w:szCs w:val="24"/>
        </w:rPr>
        <w:t xml:space="preserve">Het boek Kronieken beschrijft 3500 jaar geschiedenis. </w:t>
      </w:r>
    </w:p>
    <w:p w:rsidR="00830E37" w:rsidRDefault="00830E37" w:rsidP="00830E37">
      <w:pPr>
        <w:rPr>
          <w:sz w:val="24"/>
          <w:szCs w:val="24"/>
        </w:rPr>
      </w:pPr>
    </w:p>
    <w:p w:rsidR="00830E37" w:rsidRDefault="00830E37" w:rsidP="00830E37">
      <w:pPr>
        <w:rPr>
          <w:sz w:val="24"/>
          <w:szCs w:val="24"/>
        </w:rPr>
      </w:pPr>
      <w:r>
        <w:rPr>
          <w:sz w:val="24"/>
          <w:szCs w:val="24"/>
        </w:rPr>
        <w:lastRenderedPageBreak/>
        <w:t xml:space="preserve">Het boek Koningen eindigt met de ballingschap van Juda. </w:t>
      </w:r>
    </w:p>
    <w:p w:rsidR="00830E37" w:rsidRDefault="00830E37" w:rsidP="00830E37">
      <w:pPr>
        <w:rPr>
          <w:sz w:val="24"/>
          <w:szCs w:val="24"/>
        </w:rPr>
      </w:pPr>
      <w:r>
        <w:rPr>
          <w:sz w:val="24"/>
          <w:szCs w:val="24"/>
        </w:rPr>
        <w:t xml:space="preserve">Het boek Kronieken eindigt met de terugkeer van mensen uit Juda. </w:t>
      </w:r>
    </w:p>
    <w:p w:rsidR="00830E37" w:rsidRDefault="00830E37" w:rsidP="00830E37">
      <w:pPr>
        <w:rPr>
          <w:sz w:val="24"/>
          <w:szCs w:val="24"/>
        </w:rPr>
      </w:pPr>
    </w:p>
    <w:p w:rsidR="00830E37" w:rsidRDefault="00830E37" w:rsidP="00830E37">
      <w:pPr>
        <w:rPr>
          <w:sz w:val="24"/>
          <w:szCs w:val="24"/>
        </w:rPr>
      </w:pPr>
      <w:r>
        <w:rPr>
          <w:sz w:val="24"/>
          <w:szCs w:val="24"/>
        </w:rPr>
        <w:t xml:space="preserve">Het boek Koningen beschrijft politieke geschiedenis. </w:t>
      </w:r>
    </w:p>
    <w:p w:rsidR="00830E37" w:rsidRDefault="00830E37" w:rsidP="00830E37">
      <w:pPr>
        <w:rPr>
          <w:sz w:val="24"/>
          <w:szCs w:val="24"/>
        </w:rPr>
      </w:pPr>
      <w:r>
        <w:rPr>
          <w:sz w:val="24"/>
          <w:szCs w:val="24"/>
        </w:rPr>
        <w:t xml:space="preserve">Het boek Kronieken beschrijft religieuze geschiedenis. </w:t>
      </w:r>
    </w:p>
    <w:p w:rsidR="00830E37" w:rsidRDefault="00830E37" w:rsidP="00830E37">
      <w:pPr>
        <w:rPr>
          <w:sz w:val="24"/>
          <w:szCs w:val="24"/>
        </w:rPr>
      </w:pPr>
    </w:p>
    <w:p w:rsidR="00830E37" w:rsidRDefault="00830E37" w:rsidP="00830E37">
      <w:pPr>
        <w:rPr>
          <w:sz w:val="24"/>
          <w:szCs w:val="24"/>
        </w:rPr>
      </w:pPr>
      <w:r>
        <w:rPr>
          <w:sz w:val="24"/>
          <w:szCs w:val="24"/>
        </w:rPr>
        <w:t xml:space="preserve">Het boek Koningen is profetisch van karakter. </w:t>
      </w:r>
    </w:p>
    <w:p w:rsidR="00830E37" w:rsidRDefault="00830E37" w:rsidP="00830E37">
      <w:pPr>
        <w:rPr>
          <w:sz w:val="24"/>
          <w:szCs w:val="24"/>
        </w:rPr>
      </w:pPr>
      <w:r>
        <w:rPr>
          <w:sz w:val="24"/>
          <w:szCs w:val="24"/>
        </w:rPr>
        <w:t xml:space="preserve">Het boek Kronieken is priesterlijk van karakter. </w:t>
      </w:r>
    </w:p>
    <w:p w:rsidR="00830E37" w:rsidRDefault="00830E37" w:rsidP="00830E37">
      <w:pPr>
        <w:rPr>
          <w:sz w:val="24"/>
          <w:szCs w:val="24"/>
        </w:rPr>
      </w:pPr>
    </w:p>
    <w:p w:rsidR="00830E37" w:rsidRDefault="00830E37" w:rsidP="00830E37">
      <w:pPr>
        <w:rPr>
          <w:sz w:val="24"/>
          <w:szCs w:val="24"/>
        </w:rPr>
      </w:pPr>
      <w:r>
        <w:rPr>
          <w:sz w:val="24"/>
          <w:szCs w:val="24"/>
        </w:rPr>
        <w:t xml:space="preserve">Het boek Koningen spreekt over de geschiedenis van Juda en Israël. </w:t>
      </w:r>
    </w:p>
    <w:p w:rsidR="00830E37" w:rsidRDefault="00830E37" w:rsidP="00830E37">
      <w:pPr>
        <w:rPr>
          <w:sz w:val="24"/>
          <w:szCs w:val="24"/>
        </w:rPr>
      </w:pPr>
      <w:r>
        <w:rPr>
          <w:sz w:val="24"/>
          <w:szCs w:val="24"/>
        </w:rPr>
        <w:t xml:space="preserve">Het boek Kronieken spreekt alleen over de geschiedenis van Juda. </w:t>
      </w:r>
    </w:p>
    <w:p w:rsidR="00830E37" w:rsidRDefault="00830E37" w:rsidP="00830E37">
      <w:pPr>
        <w:rPr>
          <w:sz w:val="24"/>
          <w:szCs w:val="24"/>
        </w:rPr>
      </w:pPr>
    </w:p>
    <w:p w:rsidR="00830E37" w:rsidRDefault="00830E37" w:rsidP="00830E37">
      <w:pPr>
        <w:rPr>
          <w:sz w:val="24"/>
          <w:szCs w:val="24"/>
        </w:rPr>
      </w:pPr>
      <w:r>
        <w:rPr>
          <w:sz w:val="24"/>
          <w:szCs w:val="24"/>
        </w:rPr>
        <w:t xml:space="preserve">Het boek Koningen benadrukt menselijk falen. </w:t>
      </w:r>
    </w:p>
    <w:p w:rsidR="00830E37" w:rsidRDefault="00830E37" w:rsidP="00830E37">
      <w:pPr>
        <w:rPr>
          <w:sz w:val="24"/>
          <w:szCs w:val="24"/>
        </w:rPr>
      </w:pPr>
      <w:r>
        <w:rPr>
          <w:sz w:val="24"/>
          <w:szCs w:val="24"/>
        </w:rPr>
        <w:t xml:space="preserve">Het boek Kronieken benadrukt Gods betrouwbaarheid. </w:t>
      </w:r>
    </w:p>
    <w:p w:rsidR="00830E37" w:rsidRDefault="00830E37" w:rsidP="00830E37">
      <w:pPr>
        <w:rPr>
          <w:sz w:val="24"/>
          <w:szCs w:val="24"/>
        </w:rPr>
      </w:pPr>
    </w:p>
    <w:p w:rsidR="00830E37" w:rsidRDefault="00830E37" w:rsidP="00830E37">
      <w:pPr>
        <w:rPr>
          <w:sz w:val="24"/>
          <w:szCs w:val="24"/>
        </w:rPr>
      </w:pPr>
      <w:r>
        <w:rPr>
          <w:sz w:val="24"/>
          <w:szCs w:val="24"/>
        </w:rPr>
        <w:t xml:space="preserve">Het boek Koningen legt de nadruk op moraal en gerechtigheid. </w:t>
      </w:r>
    </w:p>
    <w:p w:rsidR="00830E37" w:rsidRDefault="00830E37" w:rsidP="00830E37">
      <w:pPr>
        <w:rPr>
          <w:sz w:val="24"/>
          <w:szCs w:val="24"/>
        </w:rPr>
      </w:pPr>
      <w:r>
        <w:rPr>
          <w:sz w:val="24"/>
          <w:szCs w:val="24"/>
        </w:rPr>
        <w:t xml:space="preserve">Het boek Kronieken legt de nadruk op geloof en religieuze handelingen. </w:t>
      </w:r>
    </w:p>
    <w:p w:rsidR="00830E37" w:rsidRDefault="00830E37" w:rsidP="00830E37">
      <w:pPr>
        <w:rPr>
          <w:sz w:val="24"/>
          <w:szCs w:val="24"/>
        </w:rPr>
      </w:pPr>
    </w:p>
    <w:p w:rsidR="00830E37" w:rsidRDefault="00830E37" w:rsidP="00830E37">
      <w:pPr>
        <w:rPr>
          <w:sz w:val="24"/>
          <w:szCs w:val="24"/>
        </w:rPr>
      </w:pPr>
      <w:r>
        <w:rPr>
          <w:sz w:val="24"/>
          <w:szCs w:val="24"/>
        </w:rPr>
        <w:t xml:space="preserve">Het boek Koningen beschrijft koninklijke misstappen en samenzweringen. </w:t>
      </w:r>
    </w:p>
    <w:p w:rsidR="00830E37" w:rsidRDefault="00830E37" w:rsidP="00830E37">
      <w:pPr>
        <w:rPr>
          <w:sz w:val="24"/>
          <w:szCs w:val="24"/>
        </w:rPr>
      </w:pPr>
      <w:r>
        <w:rPr>
          <w:sz w:val="24"/>
          <w:szCs w:val="24"/>
        </w:rPr>
        <w:t xml:space="preserve">Het boek Kronieken beschrijft koninklijke deugden in verband met de tempel. </w:t>
      </w:r>
    </w:p>
    <w:p w:rsidR="00830E37" w:rsidRDefault="00830E37" w:rsidP="00830E37">
      <w:pPr>
        <w:rPr>
          <w:sz w:val="24"/>
          <w:szCs w:val="24"/>
        </w:rPr>
      </w:pPr>
    </w:p>
    <w:p w:rsidR="00830E37" w:rsidRDefault="00830E37" w:rsidP="00830E37">
      <w:pPr>
        <w:rPr>
          <w:sz w:val="24"/>
          <w:szCs w:val="24"/>
        </w:rPr>
      </w:pPr>
      <w:r>
        <w:rPr>
          <w:sz w:val="24"/>
          <w:szCs w:val="24"/>
        </w:rPr>
        <w:t xml:space="preserve">Het boek Koningen is geschreven door Jeremia de profeet. </w:t>
      </w:r>
    </w:p>
    <w:p w:rsidR="00830E37" w:rsidRDefault="00830E37" w:rsidP="00830E37">
      <w:pPr>
        <w:rPr>
          <w:sz w:val="24"/>
          <w:szCs w:val="24"/>
        </w:rPr>
      </w:pPr>
      <w:r>
        <w:rPr>
          <w:sz w:val="24"/>
          <w:szCs w:val="24"/>
        </w:rPr>
        <w:t xml:space="preserve">Het boek Kronieken is geschreven door Ezra de priester. </w:t>
      </w:r>
    </w:p>
    <w:p w:rsidR="00830E37" w:rsidRDefault="00830E37" w:rsidP="00830E37">
      <w:pPr>
        <w:rPr>
          <w:sz w:val="24"/>
          <w:szCs w:val="24"/>
        </w:rPr>
      </w:pPr>
    </w:p>
    <w:p w:rsidR="00830E37" w:rsidRDefault="00830E37" w:rsidP="00830E37">
      <w:pPr>
        <w:jc w:val="center"/>
        <w:rPr>
          <w:b/>
          <w:sz w:val="24"/>
          <w:szCs w:val="24"/>
          <w:u w:val="single"/>
        </w:rPr>
      </w:pPr>
      <w:r>
        <w:rPr>
          <w:b/>
          <w:sz w:val="24"/>
          <w:szCs w:val="24"/>
          <w:u w:val="single"/>
        </w:rPr>
        <w:t xml:space="preserve">Overzicht van </w:t>
      </w:r>
      <w:r>
        <w:rPr>
          <w:b/>
          <w:sz w:val="24"/>
          <w:szCs w:val="24"/>
          <w:u w:val="single"/>
        </w:rPr>
        <w:t>2</w:t>
      </w:r>
      <w:r>
        <w:rPr>
          <w:b/>
          <w:sz w:val="24"/>
          <w:szCs w:val="24"/>
          <w:u w:val="single"/>
        </w:rPr>
        <w:t xml:space="preserve"> Kronieken.</w:t>
      </w:r>
    </w:p>
    <w:p w:rsidR="00830E37" w:rsidRDefault="00830E37" w:rsidP="00830E37">
      <w:pPr>
        <w:rPr>
          <w:sz w:val="24"/>
          <w:szCs w:val="24"/>
        </w:rPr>
      </w:pPr>
    </w:p>
    <w:p w:rsidR="00830E37" w:rsidRDefault="00830E37" w:rsidP="00830E37">
      <w:pPr>
        <w:rPr>
          <w:sz w:val="24"/>
          <w:szCs w:val="24"/>
        </w:rPr>
      </w:pPr>
      <w:r>
        <w:rPr>
          <w:sz w:val="24"/>
          <w:szCs w:val="24"/>
        </w:rPr>
        <w:t xml:space="preserve">Hoofdstuk 1: de verschijning van God aan Salomo, </w:t>
      </w:r>
      <w:r w:rsidR="00581ED3">
        <w:rPr>
          <w:sz w:val="24"/>
          <w:szCs w:val="24"/>
        </w:rPr>
        <w:t xml:space="preserve">en </w:t>
      </w:r>
      <w:r>
        <w:rPr>
          <w:sz w:val="24"/>
          <w:szCs w:val="24"/>
        </w:rPr>
        <w:t>zijn wijsheid en rijkdom. Hoofdstuk 2: Salomo’s voorbereiding van de tempelbouw.</w:t>
      </w:r>
    </w:p>
    <w:p w:rsidR="00830E37" w:rsidRDefault="00830E37" w:rsidP="00830E37">
      <w:pPr>
        <w:rPr>
          <w:sz w:val="24"/>
          <w:szCs w:val="24"/>
        </w:rPr>
      </w:pPr>
      <w:r>
        <w:rPr>
          <w:sz w:val="24"/>
          <w:szCs w:val="24"/>
        </w:rPr>
        <w:t xml:space="preserve">Hoofdstuk 3-4: de bouw en inrichting van de tempel. </w:t>
      </w:r>
    </w:p>
    <w:p w:rsidR="00830E37" w:rsidRDefault="00830E37" w:rsidP="00830E37">
      <w:pPr>
        <w:rPr>
          <w:sz w:val="24"/>
          <w:szCs w:val="24"/>
        </w:rPr>
      </w:pPr>
      <w:r>
        <w:rPr>
          <w:sz w:val="24"/>
          <w:szCs w:val="24"/>
        </w:rPr>
        <w:t xml:space="preserve">Hoofdstuk 5-7: de inwijding van de tempel. </w:t>
      </w:r>
    </w:p>
    <w:p w:rsidR="00830E37" w:rsidRDefault="00830E37" w:rsidP="00830E37">
      <w:pPr>
        <w:rPr>
          <w:sz w:val="24"/>
          <w:szCs w:val="24"/>
        </w:rPr>
      </w:pPr>
      <w:r>
        <w:rPr>
          <w:sz w:val="24"/>
          <w:szCs w:val="24"/>
        </w:rPr>
        <w:t xml:space="preserve">Hoofdstuk 8-9: andere ondernemingen van Salomo en zijn levenseinde. </w:t>
      </w:r>
    </w:p>
    <w:p w:rsidR="00830E37" w:rsidRDefault="00830E37" w:rsidP="00830E37">
      <w:pPr>
        <w:rPr>
          <w:sz w:val="24"/>
          <w:szCs w:val="24"/>
        </w:rPr>
      </w:pPr>
      <w:r>
        <w:rPr>
          <w:sz w:val="24"/>
          <w:szCs w:val="24"/>
        </w:rPr>
        <w:t xml:space="preserve">Hoofdstuk 10: de scheuring van het koninkrijk Israël. </w:t>
      </w:r>
    </w:p>
    <w:p w:rsidR="00830E37" w:rsidRDefault="00830E37" w:rsidP="00830E37">
      <w:pPr>
        <w:rPr>
          <w:sz w:val="24"/>
          <w:szCs w:val="24"/>
        </w:rPr>
      </w:pPr>
      <w:r>
        <w:rPr>
          <w:sz w:val="24"/>
          <w:szCs w:val="24"/>
        </w:rPr>
        <w:t>Hoofdstuk 11-12: de regering van koning Rehabeam over het tweestammenrijk Juda.</w:t>
      </w:r>
    </w:p>
    <w:p w:rsidR="00236733" w:rsidRDefault="00830E37" w:rsidP="000753B4">
      <w:pPr>
        <w:rPr>
          <w:sz w:val="24"/>
          <w:szCs w:val="24"/>
        </w:rPr>
      </w:pPr>
      <w:r>
        <w:rPr>
          <w:sz w:val="24"/>
          <w:szCs w:val="24"/>
        </w:rPr>
        <w:t>Hoofdstuk 13: de regering van koning Abia.</w:t>
      </w:r>
    </w:p>
    <w:p w:rsidR="00830E37" w:rsidRDefault="00830E37" w:rsidP="000753B4">
      <w:pPr>
        <w:rPr>
          <w:sz w:val="24"/>
          <w:szCs w:val="24"/>
        </w:rPr>
      </w:pPr>
      <w:r>
        <w:rPr>
          <w:sz w:val="24"/>
          <w:szCs w:val="24"/>
        </w:rPr>
        <w:t xml:space="preserve">Hoofdstuk 14-16: de regering van koning Asa. </w:t>
      </w:r>
    </w:p>
    <w:p w:rsidR="00830E37" w:rsidRDefault="00830E37" w:rsidP="000753B4">
      <w:pPr>
        <w:rPr>
          <w:sz w:val="24"/>
          <w:szCs w:val="24"/>
        </w:rPr>
      </w:pPr>
      <w:r>
        <w:rPr>
          <w:sz w:val="24"/>
          <w:szCs w:val="24"/>
        </w:rPr>
        <w:t xml:space="preserve">Hoofdstuk 17-20: de regering van koning Josafat. </w:t>
      </w:r>
    </w:p>
    <w:p w:rsidR="00830E37" w:rsidRDefault="00830E37" w:rsidP="000753B4">
      <w:pPr>
        <w:rPr>
          <w:sz w:val="24"/>
          <w:szCs w:val="24"/>
        </w:rPr>
      </w:pPr>
      <w:r>
        <w:rPr>
          <w:sz w:val="24"/>
          <w:szCs w:val="24"/>
        </w:rPr>
        <w:t>Hoofdstuk 21: de regering van koning Jehoram.</w:t>
      </w:r>
    </w:p>
    <w:p w:rsidR="00830E37" w:rsidRDefault="00830E37" w:rsidP="000753B4">
      <w:pPr>
        <w:rPr>
          <w:sz w:val="24"/>
          <w:szCs w:val="24"/>
        </w:rPr>
      </w:pPr>
      <w:r>
        <w:rPr>
          <w:sz w:val="24"/>
          <w:szCs w:val="24"/>
        </w:rPr>
        <w:t xml:space="preserve">Hoofdstuk 22: de regering van koning Ahazia. </w:t>
      </w:r>
    </w:p>
    <w:p w:rsidR="00830E37" w:rsidRDefault="00830E37" w:rsidP="000753B4">
      <w:pPr>
        <w:rPr>
          <w:sz w:val="24"/>
          <w:szCs w:val="24"/>
        </w:rPr>
      </w:pPr>
      <w:r>
        <w:rPr>
          <w:sz w:val="24"/>
          <w:szCs w:val="24"/>
        </w:rPr>
        <w:t xml:space="preserve">Hoofdstuk 23-24: de regering van koning Joas. </w:t>
      </w:r>
    </w:p>
    <w:p w:rsidR="00830E37" w:rsidRDefault="00830E37" w:rsidP="000753B4">
      <w:pPr>
        <w:rPr>
          <w:sz w:val="24"/>
          <w:szCs w:val="24"/>
        </w:rPr>
      </w:pPr>
      <w:r>
        <w:rPr>
          <w:sz w:val="24"/>
          <w:szCs w:val="24"/>
        </w:rPr>
        <w:t>Hoofdstuk 25: de regering van koning Amazia.</w:t>
      </w:r>
    </w:p>
    <w:p w:rsidR="00830E37" w:rsidRDefault="00830E37" w:rsidP="000753B4">
      <w:pPr>
        <w:rPr>
          <w:sz w:val="24"/>
          <w:szCs w:val="24"/>
        </w:rPr>
      </w:pPr>
      <w:r>
        <w:rPr>
          <w:sz w:val="24"/>
          <w:szCs w:val="24"/>
        </w:rPr>
        <w:t xml:space="preserve">Hoofdstuk 26: de regering van koning Uzzia. </w:t>
      </w:r>
    </w:p>
    <w:p w:rsidR="00830E37" w:rsidRDefault="00830E37" w:rsidP="000753B4">
      <w:pPr>
        <w:rPr>
          <w:sz w:val="24"/>
          <w:szCs w:val="24"/>
        </w:rPr>
      </w:pPr>
      <w:r>
        <w:rPr>
          <w:sz w:val="24"/>
          <w:szCs w:val="24"/>
        </w:rPr>
        <w:t>Hoofdstuk 27: de regering van koning Jotham.</w:t>
      </w:r>
    </w:p>
    <w:p w:rsidR="00830E37" w:rsidRDefault="00830E37" w:rsidP="000753B4">
      <w:pPr>
        <w:rPr>
          <w:sz w:val="24"/>
          <w:szCs w:val="24"/>
        </w:rPr>
      </w:pPr>
      <w:r>
        <w:rPr>
          <w:sz w:val="24"/>
          <w:szCs w:val="24"/>
        </w:rPr>
        <w:t>Hoofdstuk 28: de regering van koning Achaz.</w:t>
      </w:r>
    </w:p>
    <w:p w:rsidR="00830E37" w:rsidRDefault="00830E37" w:rsidP="000753B4">
      <w:pPr>
        <w:rPr>
          <w:sz w:val="24"/>
          <w:szCs w:val="24"/>
        </w:rPr>
      </w:pPr>
      <w:r>
        <w:rPr>
          <w:sz w:val="24"/>
          <w:szCs w:val="24"/>
        </w:rPr>
        <w:t>Hoofdstuk 29-32</w:t>
      </w:r>
      <w:r w:rsidR="002F6322">
        <w:rPr>
          <w:sz w:val="24"/>
          <w:szCs w:val="24"/>
        </w:rPr>
        <w:t>: de regering van koning Hizkia.</w:t>
      </w:r>
    </w:p>
    <w:p w:rsidR="002F6322" w:rsidRDefault="002F6322" w:rsidP="000753B4">
      <w:pPr>
        <w:rPr>
          <w:sz w:val="24"/>
          <w:szCs w:val="24"/>
        </w:rPr>
      </w:pPr>
      <w:r>
        <w:rPr>
          <w:sz w:val="24"/>
          <w:szCs w:val="24"/>
        </w:rPr>
        <w:t xml:space="preserve">Hoofdstuk 33: de regering van de koningen </w:t>
      </w:r>
      <w:r w:rsidR="00581ED3">
        <w:rPr>
          <w:sz w:val="24"/>
          <w:szCs w:val="24"/>
        </w:rPr>
        <w:t>M</w:t>
      </w:r>
      <w:r>
        <w:rPr>
          <w:sz w:val="24"/>
          <w:szCs w:val="24"/>
        </w:rPr>
        <w:t>anasse en Amon.</w:t>
      </w:r>
    </w:p>
    <w:p w:rsidR="002F6322" w:rsidRDefault="002F6322" w:rsidP="000753B4">
      <w:pPr>
        <w:rPr>
          <w:sz w:val="24"/>
          <w:szCs w:val="24"/>
        </w:rPr>
      </w:pPr>
      <w:r>
        <w:rPr>
          <w:sz w:val="24"/>
          <w:szCs w:val="24"/>
        </w:rPr>
        <w:t>Hoofdstuk 34-35: de regering van koning Josia.</w:t>
      </w:r>
    </w:p>
    <w:p w:rsidR="002F6322" w:rsidRDefault="002F6322" w:rsidP="000753B4">
      <w:pPr>
        <w:rPr>
          <w:sz w:val="24"/>
          <w:szCs w:val="24"/>
        </w:rPr>
      </w:pPr>
      <w:r>
        <w:rPr>
          <w:sz w:val="24"/>
          <w:szCs w:val="24"/>
        </w:rPr>
        <w:t xml:space="preserve">Hoofdstuk 36: de laatste koningen van Juda en de verwoesting van Jeruzalem. </w:t>
      </w:r>
    </w:p>
    <w:p w:rsidR="002F6322" w:rsidRPr="00651ABD" w:rsidRDefault="002F6322" w:rsidP="000753B4">
      <w:pPr>
        <w:rPr>
          <w:sz w:val="24"/>
          <w:szCs w:val="24"/>
        </w:rPr>
      </w:pPr>
      <w:bookmarkStart w:id="0" w:name="_GoBack"/>
      <w:bookmarkEnd w:id="0"/>
    </w:p>
    <w:sectPr w:rsidR="002F6322" w:rsidRPr="00651A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D5C" w:rsidRDefault="003F3D5C" w:rsidP="00D16353">
      <w:r>
        <w:separator/>
      </w:r>
    </w:p>
  </w:endnote>
  <w:endnote w:type="continuationSeparator" w:id="0">
    <w:p w:rsidR="003F3D5C" w:rsidRDefault="003F3D5C"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D5C" w:rsidRDefault="003F3D5C" w:rsidP="00D16353">
      <w:r>
        <w:separator/>
      </w:r>
    </w:p>
  </w:footnote>
  <w:footnote w:type="continuationSeparator" w:id="0">
    <w:p w:rsidR="003F3D5C" w:rsidRDefault="003F3D5C" w:rsidP="00D1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F7E79"/>
    <w:multiLevelType w:val="hybridMultilevel"/>
    <w:tmpl w:val="F586DF4C"/>
    <w:lvl w:ilvl="0" w:tplc="DEF623C0">
      <w:start w:val="1"/>
      <w:numFmt w:val="bullet"/>
      <w:lvlText w:val=""/>
      <w:lvlJc w:val="left"/>
      <w:pPr>
        <w:ind w:left="1065" w:hanging="360"/>
      </w:pPr>
      <w:rPr>
        <w:rFonts w:ascii="Symbol" w:eastAsia="Times New Roman" w:hAnsi="Symbol"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6D72"/>
    <w:rsid w:val="001335D5"/>
    <w:rsid w:val="00236733"/>
    <w:rsid w:val="002F6322"/>
    <w:rsid w:val="003D0C2F"/>
    <w:rsid w:val="003D651A"/>
    <w:rsid w:val="003E47D5"/>
    <w:rsid w:val="003F3D5C"/>
    <w:rsid w:val="00423551"/>
    <w:rsid w:val="0051024E"/>
    <w:rsid w:val="005420A6"/>
    <w:rsid w:val="00581ED3"/>
    <w:rsid w:val="005C48B2"/>
    <w:rsid w:val="005D412A"/>
    <w:rsid w:val="00651ABD"/>
    <w:rsid w:val="006962B8"/>
    <w:rsid w:val="006A681E"/>
    <w:rsid w:val="008064F4"/>
    <w:rsid w:val="00830E37"/>
    <w:rsid w:val="00893B02"/>
    <w:rsid w:val="009243A2"/>
    <w:rsid w:val="009D5784"/>
    <w:rsid w:val="009D6C6C"/>
    <w:rsid w:val="009F07E4"/>
    <w:rsid w:val="00A022E2"/>
    <w:rsid w:val="00A11479"/>
    <w:rsid w:val="00AA0F26"/>
    <w:rsid w:val="00AE2CC7"/>
    <w:rsid w:val="00C451A5"/>
    <w:rsid w:val="00C704D9"/>
    <w:rsid w:val="00CB601B"/>
    <w:rsid w:val="00CF3A8B"/>
    <w:rsid w:val="00D16353"/>
    <w:rsid w:val="00D20CAD"/>
    <w:rsid w:val="00E02890"/>
    <w:rsid w:val="00E25250"/>
    <w:rsid w:val="00E475D0"/>
    <w:rsid w:val="00E92FD1"/>
    <w:rsid w:val="00EF6526"/>
    <w:rsid w:val="00F00227"/>
    <w:rsid w:val="00F03FED"/>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565C"/>
  <w15:docId w15:val="{50F7AB7A-03F4-4495-A44E-E9CAA71F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830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2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766</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17</cp:revision>
  <dcterms:created xsi:type="dcterms:W3CDTF">2011-11-30T18:26:00Z</dcterms:created>
  <dcterms:modified xsi:type="dcterms:W3CDTF">2015-12-28T19:23:00Z</dcterms:modified>
</cp:coreProperties>
</file>