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2DAAF" w14:textId="77777777" w:rsidR="00CB601B" w:rsidRPr="00236733" w:rsidRDefault="00F07618" w:rsidP="00236733">
      <w:pPr>
        <w:jc w:val="center"/>
        <w:rPr>
          <w:b/>
          <w:sz w:val="24"/>
          <w:szCs w:val="24"/>
          <w:u w:val="single"/>
        </w:rPr>
      </w:pPr>
      <w:r>
        <w:rPr>
          <w:b/>
          <w:sz w:val="24"/>
          <w:szCs w:val="24"/>
          <w:u w:val="single"/>
        </w:rPr>
        <w:t xml:space="preserve">Introductie op het boek Prediker. </w:t>
      </w:r>
    </w:p>
    <w:p w14:paraId="6FB2DAB0" w14:textId="77777777" w:rsidR="00236733" w:rsidRDefault="00236733" w:rsidP="000753B4">
      <w:pPr>
        <w:rPr>
          <w:sz w:val="24"/>
          <w:szCs w:val="24"/>
        </w:rPr>
      </w:pPr>
    </w:p>
    <w:p w14:paraId="6FB2DAB1" w14:textId="77777777" w:rsidR="00EB1EF7" w:rsidRDefault="00E71341" w:rsidP="000753B4">
      <w:pPr>
        <w:rPr>
          <w:color w:val="0070C0"/>
          <w:sz w:val="24"/>
          <w:szCs w:val="24"/>
        </w:rPr>
      </w:pPr>
      <w:r w:rsidRPr="00E71341">
        <w:rPr>
          <w:color w:val="0070C0"/>
          <w:sz w:val="24"/>
          <w:szCs w:val="24"/>
          <w:u w:val="single"/>
        </w:rPr>
        <w:t>Pred.1:1</w:t>
      </w:r>
      <w:r w:rsidRPr="00E71341">
        <w:rPr>
          <w:color w:val="0070C0"/>
          <w:sz w:val="24"/>
          <w:szCs w:val="24"/>
        </w:rPr>
        <w:t xml:space="preserve"> De woorden van Prediker, de zoon van David, koning in Jeruzalem. </w:t>
      </w:r>
    </w:p>
    <w:p w14:paraId="6FB2DAB2" w14:textId="77777777" w:rsidR="00236733" w:rsidRPr="00E71341" w:rsidRDefault="00EB1EF7" w:rsidP="000753B4">
      <w:pPr>
        <w:rPr>
          <w:color w:val="0070C0"/>
          <w:sz w:val="24"/>
          <w:szCs w:val="24"/>
        </w:rPr>
      </w:pPr>
      <w:r w:rsidRPr="00EB1EF7">
        <w:rPr>
          <w:color w:val="0070C0"/>
          <w:sz w:val="24"/>
          <w:szCs w:val="24"/>
          <w:u w:val="single"/>
        </w:rPr>
        <w:t>Pred.1:12</w:t>
      </w:r>
      <w:r>
        <w:rPr>
          <w:color w:val="0070C0"/>
          <w:sz w:val="24"/>
          <w:szCs w:val="24"/>
        </w:rPr>
        <w:t xml:space="preserve"> </w:t>
      </w:r>
      <w:r w:rsidR="00E71341" w:rsidRPr="00E71341">
        <w:rPr>
          <w:color w:val="0070C0"/>
          <w:sz w:val="24"/>
          <w:szCs w:val="24"/>
        </w:rPr>
        <w:t>Ik, Prediker, was koning over Israël in Jeruzalem.</w:t>
      </w:r>
      <w:r w:rsidR="00E71341">
        <w:rPr>
          <w:color w:val="0070C0"/>
          <w:sz w:val="24"/>
          <w:szCs w:val="24"/>
        </w:rPr>
        <w:t xml:space="preserve"> </w:t>
      </w:r>
    </w:p>
    <w:p w14:paraId="6FB2DAB3" w14:textId="77777777" w:rsidR="00E71341" w:rsidRDefault="00E71341" w:rsidP="000753B4">
      <w:pPr>
        <w:rPr>
          <w:sz w:val="24"/>
          <w:szCs w:val="24"/>
        </w:rPr>
      </w:pPr>
    </w:p>
    <w:p w14:paraId="6FB2DAB4" w14:textId="77777777" w:rsidR="00E71341" w:rsidRPr="00E71341" w:rsidRDefault="00E71341" w:rsidP="00E71341">
      <w:pPr>
        <w:jc w:val="center"/>
        <w:rPr>
          <w:b/>
          <w:sz w:val="24"/>
          <w:szCs w:val="24"/>
          <w:u w:val="single"/>
        </w:rPr>
      </w:pPr>
      <w:r w:rsidRPr="00E71341">
        <w:rPr>
          <w:b/>
          <w:sz w:val="24"/>
          <w:szCs w:val="24"/>
          <w:u w:val="single"/>
        </w:rPr>
        <w:t>De schrijver van het boek Prediker.</w:t>
      </w:r>
    </w:p>
    <w:p w14:paraId="6FB2DAB5" w14:textId="77777777" w:rsidR="00E71341" w:rsidRDefault="00E71341" w:rsidP="000753B4">
      <w:pPr>
        <w:rPr>
          <w:sz w:val="24"/>
          <w:szCs w:val="24"/>
        </w:rPr>
      </w:pPr>
      <w:r>
        <w:rPr>
          <w:sz w:val="24"/>
          <w:szCs w:val="24"/>
        </w:rPr>
        <w:t xml:space="preserve"> </w:t>
      </w:r>
    </w:p>
    <w:p w14:paraId="6FB2DAB6" w14:textId="77777777" w:rsidR="00E71341" w:rsidRDefault="00E71341" w:rsidP="000753B4">
      <w:pPr>
        <w:rPr>
          <w:sz w:val="24"/>
          <w:szCs w:val="24"/>
        </w:rPr>
      </w:pPr>
      <w:r>
        <w:rPr>
          <w:sz w:val="24"/>
          <w:szCs w:val="24"/>
        </w:rPr>
        <w:t xml:space="preserve">Uit de woorden van Pred.1:1+12 blijkt duidelijk dat Salomo, de zoon van David, de schrijver van het boek Prediker is, want hij was degene die David opvolgde als koning in Jeruzalem. </w:t>
      </w:r>
    </w:p>
    <w:p w14:paraId="6FB2DAB7" w14:textId="77777777" w:rsidR="00E71341" w:rsidRDefault="00E71341" w:rsidP="000753B4">
      <w:pPr>
        <w:rPr>
          <w:sz w:val="24"/>
          <w:szCs w:val="24"/>
        </w:rPr>
      </w:pPr>
    </w:p>
    <w:p w14:paraId="6FB2DAB8" w14:textId="77777777" w:rsidR="00E71341" w:rsidRPr="00E71341" w:rsidRDefault="00E71341" w:rsidP="00E71341">
      <w:pPr>
        <w:jc w:val="center"/>
        <w:rPr>
          <w:b/>
          <w:sz w:val="24"/>
          <w:szCs w:val="24"/>
          <w:u w:val="single"/>
        </w:rPr>
      </w:pPr>
      <w:r w:rsidRPr="00E71341">
        <w:rPr>
          <w:b/>
          <w:sz w:val="24"/>
          <w:szCs w:val="24"/>
          <w:u w:val="single"/>
        </w:rPr>
        <w:t>Het boek Prediker.</w:t>
      </w:r>
    </w:p>
    <w:p w14:paraId="6FB2DAB9" w14:textId="77777777" w:rsidR="00E71341" w:rsidRDefault="00E71341" w:rsidP="000753B4">
      <w:pPr>
        <w:rPr>
          <w:sz w:val="24"/>
          <w:szCs w:val="24"/>
        </w:rPr>
      </w:pPr>
    </w:p>
    <w:p w14:paraId="6FB2DABA" w14:textId="77777777" w:rsidR="00E71341" w:rsidRDefault="00E71341" w:rsidP="000753B4">
      <w:pPr>
        <w:rPr>
          <w:sz w:val="24"/>
          <w:szCs w:val="24"/>
        </w:rPr>
      </w:pPr>
      <w:r>
        <w:rPr>
          <w:sz w:val="24"/>
          <w:szCs w:val="24"/>
        </w:rPr>
        <w:t>Het boek Prediker is een van de vijf feestrollen uit de Joodse Bijbel, wat bij ons het Oude Testament genoemd wordt. De Joodse indeling van de Bijbel bestaat uit de Thora</w:t>
      </w:r>
      <w:r w:rsidR="00B34CA3">
        <w:rPr>
          <w:sz w:val="24"/>
          <w:szCs w:val="24"/>
        </w:rPr>
        <w:t xml:space="preserve">, d.i. </w:t>
      </w:r>
      <w:r>
        <w:rPr>
          <w:sz w:val="24"/>
          <w:szCs w:val="24"/>
        </w:rPr>
        <w:t xml:space="preserve">de wet, de Nebiim – dat zijn de vroege en late profeten – en de Chetoebim ofwel de Geschriften. De vijf feestrollen zijn een onderdeel van de Geschriften, en dit zijn de boeken Ruth, Hooglied, Prediker, Klaagliederen en Esther. Deze boeken worden bij de Joden op feestdagen voorgelezen. </w:t>
      </w:r>
    </w:p>
    <w:p w14:paraId="6FB2DABB" w14:textId="77777777" w:rsidR="00E71341" w:rsidRDefault="00E71341" w:rsidP="00E71341">
      <w:pPr>
        <w:pStyle w:val="Lijstalinea"/>
        <w:numPr>
          <w:ilvl w:val="0"/>
          <w:numId w:val="1"/>
        </w:numPr>
        <w:rPr>
          <w:sz w:val="24"/>
          <w:szCs w:val="24"/>
        </w:rPr>
      </w:pPr>
      <w:r>
        <w:rPr>
          <w:sz w:val="24"/>
          <w:szCs w:val="24"/>
        </w:rPr>
        <w:t xml:space="preserve">Het boek Ruth wordt op het pinksterfeest voorgelezen. </w:t>
      </w:r>
    </w:p>
    <w:p w14:paraId="6FB2DABC" w14:textId="77777777" w:rsidR="00E71341" w:rsidRDefault="00E71341" w:rsidP="00E71341">
      <w:pPr>
        <w:pStyle w:val="Lijstalinea"/>
        <w:numPr>
          <w:ilvl w:val="0"/>
          <w:numId w:val="1"/>
        </w:numPr>
        <w:rPr>
          <w:sz w:val="24"/>
          <w:szCs w:val="24"/>
        </w:rPr>
      </w:pPr>
      <w:r>
        <w:rPr>
          <w:sz w:val="24"/>
          <w:szCs w:val="24"/>
        </w:rPr>
        <w:t xml:space="preserve">Het boek Hooglied wordt op het Pesachfeest voorgelezen. </w:t>
      </w:r>
    </w:p>
    <w:p w14:paraId="6FB2DABD" w14:textId="77777777" w:rsidR="00E71341" w:rsidRDefault="00E71341" w:rsidP="00E71341">
      <w:pPr>
        <w:pStyle w:val="Lijstalinea"/>
        <w:numPr>
          <w:ilvl w:val="0"/>
          <w:numId w:val="1"/>
        </w:numPr>
        <w:rPr>
          <w:sz w:val="24"/>
          <w:szCs w:val="24"/>
        </w:rPr>
      </w:pPr>
      <w:r>
        <w:rPr>
          <w:sz w:val="24"/>
          <w:szCs w:val="24"/>
        </w:rPr>
        <w:t xml:space="preserve">Het boek Prediker wordt op het Loofhuttenfeest voorgelezen. </w:t>
      </w:r>
    </w:p>
    <w:p w14:paraId="6FB2DABE" w14:textId="168872A4" w:rsidR="00E71341" w:rsidRDefault="00E71341" w:rsidP="00E71341">
      <w:pPr>
        <w:pStyle w:val="Lijstalinea"/>
        <w:numPr>
          <w:ilvl w:val="0"/>
          <w:numId w:val="1"/>
        </w:numPr>
        <w:rPr>
          <w:sz w:val="24"/>
          <w:szCs w:val="24"/>
        </w:rPr>
      </w:pPr>
      <w:r>
        <w:rPr>
          <w:sz w:val="24"/>
          <w:szCs w:val="24"/>
        </w:rPr>
        <w:t>Het boek Klaagliederen wordt op</w:t>
      </w:r>
      <w:r w:rsidR="00BC6C61">
        <w:rPr>
          <w:sz w:val="24"/>
          <w:szCs w:val="24"/>
        </w:rPr>
        <w:t xml:space="preserve"> </w:t>
      </w:r>
      <w:r w:rsidR="00D05D52">
        <w:rPr>
          <w:sz w:val="24"/>
          <w:szCs w:val="24"/>
        </w:rPr>
        <w:t>de v</w:t>
      </w:r>
      <w:r w:rsidR="00BC6C61">
        <w:rPr>
          <w:sz w:val="24"/>
          <w:szCs w:val="24"/>
        </w:rPr>
        <w:t xml:space="preserve">astendag </w:t>
      </w:r>
      <w:r w:rsidR="00D05D52">
        <w:rPr>
          <w:sz w:val="24"/>
          <w:szCs w:val="24"/>
        </w:rPr>
        <w:t>van de 9</w:t>
      </w:r>
      <w:r w:rsidR="00D05D52" w:rsidRPr="00D05D52">
        <w:rPr>
          <w:sz w:val="24"/>
          <w:szCs w:val="24"/>
          <w:vertAlign w:val="superscript"/>
        </w:rPr>
        <w:t>e</w:t>
      </w:r>
      <w:r w:rsidR="00D05D52">
        <w:rPr>
          <w:sz w:val="24"/>
          <w:szCs w:val="24"/>
        </w:rPr>
        <w:t xml:space="preserve"> Abib </w:t>
      </w:r>
      <w:r w:rsidR="00BC6C61">
        <w:rPr>
          <w:sz w:val="24"/>
          <w:szCs w:val="24"/>
        </w:rPr>
        <w:t>ge</w:t>
      </w:r>
      <w:r w:rsidR="00D05D52">
        <w:rPr>
          <w:sz w:val="24"/>
          <w:szCs w:val="24"/>
        </w:rPr>
        <w:t xml:space="preserve">lezen, de dag van de verwoesting van de tempel in 586 v.Chr. en ook in </w:t>
      </w:r>
      <w:bookmarkStart w:id="0" w:name="_GoBack"/>
      <w:bookmarkEnd w:id="0"/>
      <w:r w:rsidR="00D05D52">
        <w:rPr>
          <w:sz w:val="24"/>
          <w:szCs w:val="24"/>
        </w:rPr>
        <w:t xml:space="preserve">70 na Chr. </w:t>
      </w:r>
    </w:p>
    <w:p w14:paraId="6FB2DABF" w14:textId="77777777" w:rsidR="00BC6C61" w:rsidRDefault="00BC6C61" w:rsidP="00E71341">
      <w:pPr>
        <w:pStyle w:val="Lijstalinea"/>
        <w:numPr>
          <w:ilvl w:val="0"/>
          <w:numId w:val="1"/>
        </w:numPr>
        <w:rPr>
          <w:sz w:val="24"/>
          <w:szCs w:val="24"/>
        </w:rPr>
      </w:pPr>
      <w:r>
        <w:rPr>
          <w:sz w:val="24"/>
          <w:szCs w:val="24"/>
        </w:rPr>
        <w:t xml:space="preserve">Het boek Esther wordt op het Purimfeest voorgelezen. </w:t>
      </w:r>
    </w:p>
    <w:p w14:paraId="6FB2DAC0" w14:textId="77777777" w:rsidR="00B34CA3" w:rsidRPr="00B34CA3" w:rsidRDefault="00B34CA3" w:rsidP="00B34CA3">
      <w:pPr>
        <w:rPr>
          <w:sz w:val="24"/>
          <w:szCs w:val="24"/>
        </w:rPr>
      </w:pPr>
      <w:r>
        <w:rPr>
          <w:sz w:val="24"/>
          <w:szCs w:val="24"/>
        </w:rPr>
        <w:t xml:space="preserve">Uit het feit dat het boek Prediker wordt voorgelezen op het Loofhuttenfeest blijkt dat de Joden een veel positievere kijk op dit Bijbelboek hebben dan veel christenen, die over het algemeen dit boek als somber beschouwen. </w:t>
      </w:r>
    </w:p>
    <w:p w14:paraId="6FB2DAC1" w14:textId="77777777" w:rsidR="00BC6C61" w:rsidRDefault="00BC6C61" w:rsidP="00BC6C61">
      <w:pPr>
        <w:rPr>
          <w:sz w:val="24"/>
          <w:szCs w:val="24"/>
        </w:rPr>
      </w:pPr>
    </w:p>
    <w:p w14:paraId="6FB2DAC2" w14:textId="77777777" w:rsidR="00BC6C61" w:rsidRPr="00BC6C61" w:rsidRDefault="00BC6C61" w:rsidP="00BC6C61">
      <w:pPr>
        <w:jc w:val="center"/>
        <w:rPr>
          <w:b/>
          <w:sz w:val="24"/>
          <w:szCs w:val="24"/>
          <w:u w:val="single"/>
        </w:rPr>
      </w:pPr>
      <w:r w:rsidRPr="00BC6C61">
        <w:rPr>
          <w:b/>
          <w:sz w:val="24"/>
          <w:szCs w:val="24"/>
          <w:u w:val="single"/>
        </w:rPr>
        <w:t>De titel Prediker.</w:t>
      </w:r>
    </w:p>
    <w:p w14:paraId="6FB2DAC3" w14:textId="77777777" w:rsidR="00BC6C61" w:rsidRDefault="00BC6C61" w:rsidP="00BC6C61">
      <w:pPr>
        <w:rPr>
          <w:sz w:val="24"/>
          <w:szCs w:val="24"/>
        </w:rPr>
      </w:pPr>
    </w:p>
    <w:p w14:paraId="6FB2DAC4" w14:textId="77777777" w:rsidR="00BC6C61" w:rsidRDefault="00BC6C61" w:rsidP="00BC6C61">
      <w:pPr>
        <w:rPr>
          <w:sz w:val="24"/>
          <w:szCs w:val="24"/>
        </w:rPr>
      </w:pPr>
      <w:r>
        <w:rPr>
          <w:sz w:val="24"/>
          <w:szCs w:val="24"/>
        </w:rPr>
        <w:t xml:space="preserve">Het Hebreeuwse woord voor Prediker is ‘qoheleth’ dat 7 keer in het Oude Testament voorkomt, alleen in het boek Prediker. Dit woord is afgeleid van het Hebreeuwse werkwoord ‘qahal’ dat 39 keer voorkomt en de betekenis heeft van vergaderen; dit werkwoord komt in het boek Prediker niet voor. Maar Salomo wilde met dit boek een verslag uitbrengen van zijn zoektocht naar wijsheid, en alles wat hij met betrekking tot de wijsheid vergaderd had opschrijven. </w:t>
      </w:r>
    </w:p>
    <w:p w14:paraId="6FB2DAC5" w14:textId="77777777" w:rsidR="00BC6C61" w:rsidRPr="00BC6C61" w:rsidRDefault="00BC6C61" w:rsidP="00BC6C61">
      <w:pPr>
        <w:rPr>
          <w:color w:val="0070C0"/>
          <w:sz w:val="24"/>
          <w:szCs w:val="24"/>
        </w:rPr>
      </w:pPr>
      <w:r w:rsidRPr="00BC6C61">
        <w:rPr>
          <w:color w:val="0070C0"/>
          <w:sz w:val="24"/>
          <w:szCs w:val="24"/>
          <w:u w:val="single"/>
        </w:rPr>
        <w:t>Pred.1:13</w:t>
      </w:r>
      <w:r w:rsidRPr="00BC6C61">
        <w:rPr>
          <w:color w:val="0070C0"/>
          <w:sz w:val="24"/>
          <w:szCs w:val="24"/>
        </w:rPr>
        <w:t xml:space="preserve"> Ik legde mij met heel mijn hart erop toe met wijsheid te onderzoeken, en na te speuren alles wat er onder de hemel plaatsvindt. </w:t>
      </w:r>
    </w:p>
    <w:p w14:paraId="6FB2DAC6" w14:textId="77777777" w:rsidR="00BC6C61" w:rsidRPr="00BC6C61" w:rsidRDefault="00BC6C61" w:rsidP="00BC6C61">
      <w:pPr>
        <w:rPr>
          <w:color w:val="0070C0"/>
          <w:sz w:val="24"/>
          <w:szCs w:val="24"/>
        </w:rPr>
      </w:pPr>
      <w:r w:rsidRPr="00BC6C61">
        <w:rPr>
          <w:color w:val="0070C0"/>
          <w:sz w:val="24"/>
          <w:szCs w:val="24"/>
          <w:u w:val="single"/>
        </w:rPr>
        <w:t>Pred.1:17</w:t>
      </w:r>
      <w:r w:rsidRPr="00BC6C61">
        <w:rPr>
          <w:color w:val="0070C0"/>
          <w:sz w:val="24"/>
          <w:szCs w:val="24"/>
        </w:rPr>
        <w:t xml:space="preserve"> Ik legde mij met heel mijn hart erop toe wijsheid te kennen, en onverstand en dwaasheid te leren kennen. </w:t>
      </w:r>
    </w:p>
    <w:p w14:paraId="6FB2DAC7" w14:textId="77777777" w:rsidR="00BC6C61" w:rsidRDefault="00BC6C61" w:rsidP="00BC6C61">
      <w:pPr>
        <w:rPr>
          <w:sz w:val="24"/>
          <w:szCs w:val="24"/>
        </w:rPr>
      </w:pPr>
    </w:p>
    <w:p w14:paraId="6FB2DAC8" w14:textId="77777777" w:rsidR="00667801" w:rsidRPr="00667801" w:rsidRDefault="00667801" w:rsidP="00667801">
      <w:pPr>
        <w:jc w:val="center"/>
        <w:rPr>
          <w:b/>
          <w:sz w:val="24"/>
          <w:szCs w:val="24"/>
          <w:u w:val="single"/>
        </w:rPr>
      </w:pPr>
      <w:r w:rsidRPr="00667801">
        <w:rPr>
          <w:b/>
          <w:sz w:val="24"/>
          <w:szCs w:val="24"/>
          <w:u w:val="single"/>
        </w:rPr>
        <w:t>De ervaring van Prediker.</w:t>
      </w:r>
    </w:p>
    <w:p w14:paraId="6FB2DAC9" w14:textId="77777777" w:rsidR="00667801" w:rsidRDefault="00667801" w:rsidP="00BC6C61">
      <w:pPr>
        <w:rPr>
          <w:sz w:val="24"/>
          <w:szCs w:val="24"/>
        </w:rPr>
      </w:pPr>
    </w:p>
    <w:p w14:paraId="6FB2DACA" w14:textId="77777777" w:rsidR="00BC6C61" w:rsidRDefault="00667801" w:rsidP="00BC6C61">
      <w:pPr>
        <w:rPr>
          <w:sz w:val="24"/>
          <w:szCs w:val="24"/>
        </w:rPr>
      </w:pPr>
      <w:r>
        <w:rPr>
          <w:sz w:val="24"/>
          <w:szCs w:val="24"/>
        </w:rPr>
        <w:t xml:space="preserve">Het boek Prediker is de conclusie van een man die van God de gave van wijsheid </w:t>
      </w:r>
      <w:r w:rsidR="00B34CA3">
        <w:rPr>
          <w:sz w:val="24"/>
          <w:szCs w:val="24"/>
        </w:rPr>
        <w:t>had gekregen</w:t>
      </w:r>
      <w:r>
        <w:rPr>
          <w:sz w:val="24"/>
          <w:szCs w:val="24"/>
        </w:rPr>
        <w:t xml:space="preserve">, en vanuit deze wijsheid concludeerde dat alles wat hij had en alles wat hij deed onder de zon geen enkele echte zinvolle betekenis had. De uitdrukking </w:t>
      </w:r>
      <w:r w:rsidRPr="00B34CA3">
        <w:rPr>
          <w:sz w:val="24"/>
          <w:szCs w:val="24"/>
          <w:u w:val="single"/>
        </w:rPr>
        <w:t>onder de zon</w:t>
      </w:r>
      <w:r>
        <w:rPr>
          <w:sz w:val="24"/>
          <w:szCs w:val="24"/>
        </w:rPr>
        <w:t xml:space="preserve"> of </w:t>
      </w:r>
      <w:r w:rsidRPr="00B34CA3">
        <w:rPr>
          <w:sz w:val="24"/>
          <w:szCs w:val="24"/>
          <w:u w:val="single"/>
        </w:rPr>
        <w:t>onder de hemel</w:t>
      </w:r>
      <w:r w:rsidR="00B34CA3">
        <w:rPr>
          <w:sz w:val="24"/>
          <w:szCs w:val="24"/>
        </w:rPr>
        <w:t xml:space="preserve"> komt 31 keer voor in dit boek;</w:t>
      </w:r>
      <w:r>
        <w:rPr>
          <w:sz w:val="24"/>
          <w:szCs w:val="24"/>
        </w:rPr>
        <w:t xml:space="preserve"> we moeten begrijpen dat Salomo niets schreef over wat er boven de zon of in de hemel gebeur</w:t>
      </w:r>
      <w:r w:rsidR="00B34CA3">
        <w:rPr>
          <w:sz w:val="24"/>
          <w:szCs w:val="24"/>
        </w:rPr>
        <w:t>t</w:t>
      </w:r>
      <w:r>
        <w:rPr>
          <w:sz w:val="24"/>
          <w:szCs w:val="24"/>
        </w:rPr>
        <w:t xml:space="preserve">. Zijn zoektocht naar wijsheid beperkte zich tot het natuurlijke leven op aarde, maar vertelt </w:t>
      </w:r>
      <w:r>
        <w:rPr>
          <w:sz w:val="24"/>
          <w:szCs w:val="24"/>
        </w:rPr>
        <w:lastRenderedPageBreak/>
        <w:t xml:space="preserve">niets over het geestelijke leven boven de aarde, zie Kol.3:1-4. Salomo adviseerde daarom iedereen om God te dienen als het enige dat werkelijk zin heeft (12:13-14). Salomo is de gespreksleider in een discussie met zichzelf; alleen wanneer hij over God schrijft, wordt hij enigszins positief en ziet enige betekenis (3:11-15). Maar God ziet het leven niet zoals Salomo dat zag aan het einde van zijn leven, toen hij vele vrouwen had (Pred.2:8, 1Kon.11:4), die hem op </w:t>
      </w:r>
      <w:r w:rsidR="00B34CA3">
        <w:rPr>
          <w:sz w:val="24"/>
          <w:szCs w:val="24"/>
        </w:rPr>
        <w:t xml:space="preserve">vele </w:t>
      </w:r>
      <w:r>
        <w:rPr>
          <w:sz w:val="24"/>
          <w:szCs w:val="24"/>
        </w:rPr>
        <w:t xml:space="preserve">verkeerde wegen in het leven brachten. De Heer wil ons leren hoe wij Prediker wel en hoe wij het niet moeten lezen, want de slotconclusie van dit boek is dit. </w:t>
      </w:r>
    </w:p>
    <w:p w14:paraId="6FB2DACB" w14:textId="77777777" w:rsidR="00667801" w:rsidRPr="00B34CA3" w:rsidRDefault="00667801" w:rsidP="00667801">
      <w:pPr>
        <w:rPr>
          <w:color w:val="0070C0"/>
          <w:sz w:val="24"/>
          <w:szCs w:val="24"/>
        </w:rPr>
      </w:pPr>
      <w:r w:rsidRPr="00B34CA3">
        <w:rPr>
          <w:color w:val="0070C0"/>
          <w:sz w:val="24"/>
          <w:szCs w:val="24"/>
          <w:u w:val="single"/>
        </w:rPr>
        <w:t>Pred.12:13-14</w:t>
      </w:r>
      <w:r w:rsidRPr="00B34CA3">
        <w:rPr>
          <w:color w:val="0070C0"/>
          <w:sz w:val="24"/>
          <w:szCs w:val="24"/>
        </w:rPr>
        <w:t xml:space="preserve"> De slotsom van al wat door u gehoord is, is dit: Vrees God, en houd u aan Zijn geboden, want dit geldt voor alle mensen. God zal namelijk elke daad in het gericht brengen, met alles wat verborgen is, hetzij goed, hetzij kwaad. </w:t>
      </w:r>
    </w:p>
    <w:p w14:paraId="6FB2DACC" w14:textId="77777777" w:rsidR="00667801" w:rsidRDefault="00667801" w:rsidP="00667801">
      <w:pPr>
        <w:rPr>
          <w:sz w:val="24"/>
          <w:szCs w:val="24"/>
        </w:rPr>
      </w:pPr>
    </w:p>
    <w:p w14:paraId="6FB2DACD" w14:textId="77777777" w:rsidR="00667801" w:rsidRPr="00B34CA3" w:rsidRDefault="00B34CA3" w:rsidP="00B34CA3">
      <w:pPr>
        <w:jc w:val="center"/>
        <w:rPr>
          <w:b/>
          <w:sz w:val="24"/>
          <w:szCs w:val="24"/>
          <w:u w:val="single"/>
        </w:rPr>
      </w:pPr>
      <w:r w:rsidRPr="00B34CA3">
        <w:rPr>
          <w:b/>
          <w:sz w:val="24"/>
          <w:szCs w:val="24"/>
          <w:u w:val="single"/>
        </w:rPr>
        <w:t xml:space="preserve">Het begrip </w:t>
      </w:r>
      <w:r>
        <w:rPr>
          <w:b/>
          <w:sz w:val="24"/>
          <w:szCs w:val="24"/>
          <w:u w:val="single"/>
        </w:rPr>
        <w:t>vluchtigheid</w:t>
      </w:r>
      <w:r w:rsidRPr="00B34CA3">
        <w:rPr>
          <w:b/>
          <w:sz w:val="24"/>
          <w:szCs w:val="24"/>
          <w:u w:val="single"/>
        </w:rPr>
        <w:t xml:space="preserve"> in het boek Prediker.</w:t>
      </w:r>
    </w:p>
    <w:p w14:paraId="6FB2DACE" w14:textId="77777777" w:rsidR="00B34CA3" w:rsidRDefault="00B34CA3" w:rsidP="00667801">
      <w:pPr>
        <w:rPr>
          <w:sz w:val="24"/>
          <w:szCs w:val="24"/>
        </w:rPr>
      </w:pPr>
    </w:p>
    <w:p w14:paraId="6FB2DACF" w14:textId="77777777" w:rsidR="00B34CA3" w:rsidRPr="00B34CA3" w:rsidRDefault="00B34CA3" w:rsidP="00B34CA3">
      <w:pPr>
        <w:rPr>
          <w:color w:val="0070C0"/>
          <w:sz w:val="24"/>
          <w:szCs w:val="24"/>
        </w:rPr>
      </w:pPr>
      <w:r w:rsidRPr="00B34CA3">
        <w:rPr>
          <w:color w:val="0070C0"/>
          <w:sz w:val="24"/>
          <w:szCs w:val="24"/>
          <w:u w:val="single"/>
        </w:rPr>
        <w:t>Pred.1:2</w:t>
      </w:r>
      <w:r w:rsidRPr="00B34CA3">
        <w:rPr>
          <w:color w:val="0070C0"/>
          <w:sz w:val="24"/>
          <w:szCs w:val="24"/>
        </w:rPr>
        <w:t xml:space="preserve"> Een en al vluchtigheid, zegt Prediker, een en al vluchtigheid, alles is even vluchtig. </w:t>
      </w:r>
    </w:p>
    <w:p w14:paraId="6FB2DAD0" w14:textId="77777777" w:rsidR="00B34CA3" w:rsidRDefault="00B34CA3" w:rsidP="00B34CA3">
      <w:pPr>
        <w:rPr>
          <w:sz w:val="24"/>
          <w:szCs w:val="24"/>
        </w:rPr>
      </w:pPr>
      <w:r>
        <w:rPr>
          <w:sz w:val="24"/>
          <w:szCs w:val="24"/>
        </w:rPr>
        <w:t xml:space="preserve">Het woord vluchtigheid is het Hebreeuwse woord ‘hebel’ dat 70 keer in het Oude Testament voorkomt, waarvan 38 keer in het boek Prediker; dit woord betekent ijdelheid, tevergeefs, ademtocht, niets, nevel, damp, nietig, nutteloos. Het is afgeleid van het werkwoord ‘habal’ dat 5 keer in het Oude Testament voorkomt </w:t>
      </w:r>
      <w:r w:rsidR="00A41FD3">
        <w:rPr>
          <w:sz w:val="24"/>
          <w:szCs w:val="24"/>
        </w:rPr>
        <w:t xml:space="preserve">met dezelfde betekenis. De dingen die Salomo beschrijft in het boek Prediker worden door hem niet als vreugdeloos of onplezierig beschreven, maar hij kan geen enkele wezenlijke en zinvolle betekenis ontdekken. Het enige dat uiteindelijk werkelijk zin en betekenis lijkt te hebben is het kennen en dienen van God (12:13-14). </w:t>
      </w:r>
    </w:p>
    <w:p w14:paraId="6FB2DAD1" w14:textId="77777777" w:rsidR="00A41FD3" w:rsidRDefault="00A41FD3" w:rsidP="00B34CA3">
      <w:pPr>
        <w:rPr>
          <w:sz w:val="24"/>
          <w:szCs w:val="24"/>
        </w:rPr>
      </w:pPr>
      <w:r>
        <w:rPr>
          <w:sz w:val="24"/>
          <w:szCs w:val="24"/>
        </w:rPr>
        <w:t xml:space="preserve">In Pred.1:2-11 beschrijft Salomo het leven op aarde als cirkelvormig. </w:t>
      </w:r>
    </w:p>
    <w:p w14:paraId="6FB2DAD2" w14:textId="77777777" w:rsidR="00A41FD3" w:rsidRDefault="00A41FD3" w:rsidP="00A41FD3">
      <w:pPr>
        <w:pStyle w:val="Lijstalinea"/>
        <w:numPr>
          <w:ilvl w:val="0"/>
          <w:numId w:val="1"/>
        </w:numPr>
        <w:rPr>
          <w:sz w:val="24"/>
          <w:szCs w:val="24"/>
        </w:rPr>
      </w:pPr>
      <w:r>
        <w:rPr>
          <w:sz w:val="24"/>
          <w:szCs w:val="24"/>
        </w:rPr>
        <w:t xml:space="preserve">In vers 4 beschrijft hij het cirkelvormige leven op aarde. </w:t>
      </w:r>
    </w:p>
    <w:p w14:paraId="6FB2DAD3" w14:textId="77777777" w:rsidR="00A41FD3" w:rsidRDefault="00A41FD3" w:rsidP="00A41FD3">
      <w:pPr>
        <w:pStyle w:val="Lijstalinea"/>
        <w:numPr>
          <w:ilvl w:val="0"/>
          <w:numId w:val="1"/>
        </w:numPr>
        <w:rPr>
          <w:sz w:val="24"/>
          <w:szCs w:val="24"/>
        </w:rPr>
      </w:pPr>
      <w:r>
        <w:rPr>
          <w:sz w:val="24"/>
          <w:szCs w:val="24"/>
        </w:rPr>
        <w:t xml:space="preserve">In vers 5 beschrijft hij de ronddraaiende loop van de zon. </w:t>
      </w:r>
    </w:p>
    <w:p w14:paraId="6FB2DAD4" w14:textId="77777777" w:rsidR="00A41FD3" w:rsidRDefault="00A41FD3" w:rsidP="00A41FD3">
      <w:pPr>
        <w:pStyle w:val="Lijstalinea"/>
        <w:numPr>
          <w:ilvl w:val="0"/>
          <w:numId w:val="1"/>
        </w:numPr>
        <w:rPr>
          <w:sz w:val="24"/>
          <w:szCs w:val="24"/>
        </w:rPr>
      </w:pPr>
      <w:r>
        <w:rPr>
          <w:sz w:val="24"/>
          <w:szCs w:val="24"/>
        </w:rPr>
        <w:t xml:space="preserve">In vers 6 beschrijft hij de rotatie van de wind. </w:t>
      </w:r>
    </w:p>
    <w:p w14:paraId="6FB2DAD5" w14:textId="77777777" w:rsidR="00A41FD3" w:rsidRDefault="00A41FD3" w:rsidP="00A41FD3">
      <w:pPr>
        <w:pStyle w:val="Lijstalinea"/>
        <w:numPr>
          <w:ilvl w:val="0"/>
          <w:numId w:val="1"/>
        </w:numPr>
        <w:rPr>
          <w:sz w:val="24"/>
          <w:szCs w:val="24"/>
        </w:rPr>
      </w:pPr>
      <w:r>
        <w:rPr>
          <w:sz w:val="24"/>
          <w:szCs w:val="24"/>
        </w:rPr>
        <w:t xml:space="preserve">In vers 7 beschrijft hij de rotatie van het water. </w:t>
      </w:r>
    </w:p>
    <w:p w14:paraId="6FB2DAD6" w14:textId="77777777" w:rsidR="00A41FD3" w:rsidRDefault="00A41FD3" w:rsidP="00A41FD3">
      <w:pPr>
        <w:pStyle w:val="Lijstalinea"/>
        <w:numPr>
          <w:ilvl w:val="0"/>
          <w:numId w:val="1"/>
        </w:numPr>
        <w:rPr>
          <w:sz w:val="24"/>
          <w:szCs w:val="24"/>
        </w:rPr>
      </w:pPr>
      <w:r>
        <w:rPr>
          <w:sz w:val="24"/>
          <w:szCs w:val="24"/>
        </w:rPr>
        <w:t xml:space="preserve">In vers 8 beschrijft hij de rondkijkende ogen van de mens. </w:t>
      </w:r>
    </w:p>
    <w:p w14:paraId="6FB2DAD7" w14:textId="77777777" w:rsidR="00A41FD3" w:rsidRDefault="00A41FD3" w:rsidP="00A41FD3">
      <w:pPr>
        <w:pStyle w:val="Lijstalinea"/>
        <w:numPr>
          <w:ilvl w:val="0"/>
          <w:numId w:val="1"/>
        </w:numPr>
        <w:rPr>
          <w:sz w:val="24"/>
          <w:szCs w:val="24"/>
        </w:rPr>
      </w:pPr>
      <w:r>
        <w:rPr>
          <w:sz w:val="24"/>
          <w:szCs w:val="24"/>
        </w:rPr>
        <w:t xml:space="preserve">In vers 9 beschrijft hij de kringloop van de menselijke daden. </w:t>
      </w:r>
    </w:p>
    <w:p w14:paraId="6FB2DAD8" w14:textId="77777777" w:rsidR="00A41FD3" w:rsidRDefault="00A41FD3" w:rsidP="00A41FD3">
      <w:pPr>
        <w:pStyle w:val="Lijstalinea"/>
        <w:numPr>
          <w:ilvl w:val="0"/>
          <w:numId w:val="1"/>
        </w:numPr>
        <w:rPr>
          <w:sz w:val="24"/>
          <w:szCs w:val="24"/>
        </w:rPr>
      </w:pPr>
      <w:r>
        <w:rPr>
          <w:sz w:val="24"/>
          <w:szCs w:val="24"/>
        </w:rPr>
        <w:t xml:space="preserve">In vers 10-11 beschrijft hij de rotatie van de menselijke geschiedenis. </w:t>
      </w:r>
    </w:p>
    <w:p w14:paraId="6FB2DAD9" w14:textId="77777777" w:rsidR="00A41FD3" w:rsidRDefault="00A41FD3" w:rsidP="00A41FD3">
      <w:pPr>
        <w:rPr>
          <w:sz w:val="24"/>
          <w:szCs w:val="24"/>
        </w:rPr>
      </w:pPr>
      <w:r>
        <w:rPr>
          <w:sz w:val="24"/>
          <w:szCs w:val="24"/>
        </w:rPr>
        <w:t xml:space="preserve">God de Schepper schiep het leven op aarde inderdaad als cirkelvormig. </w:t>
      </w:r>
    </w:p>
    <w:p w14:paraId="6FB2DADA" w14:textId="77777777" w:rsidR="00A41FD3" w:rsidRPr="00274114" w:rsidRDefault="00A41FD3" w:rsidP="00A41FD3">
      <w:pPr>
        <w:rPr>
          <w:color w:val="0070C0"/>
          <w:sz w:val="24"/>
          <w:szCs w:val="24"/>
        </w:rPr>
      </w:pPr>
      <w:r w:rsidRPr="00274114">
        <w:rPr>
          <w:color w:val="0070C0"/>
          <w:sz w:val="24"/>
          <w:szCs w:val="24"/>
          <w:u w:val="single"/>
        </w:rPr>
        <w:t>Job 22:14</w:t>
      </w:r>
      <w:r w:rsidRPr="00274114">
        <w:rPr>
          <w:color w:val="0070C0"/>
          <w:sz w:val="24"/>
          <w:szCs w:val="24"/>
        </w:rPr>
        <w:t xml:space="preserve"> De wolken zijn voor Hem een schuilplaats, zodat Hij niet ziet; en Hij wandelt over </w:t>
      </w:r>
      <w:r w:rsidRPr="00274114">
        <w:rPr>
          <w:b/>
          <w:color w:val="0070C0"/>
          <w:sz w:val="24"/>
          <w:szCs w:val="24"/>
        </w:rPr>
        <w:t>de omtrek</w:t>
      </w:r>
      <w:r w:rsidRPr="00274114">
        <w:rPr>
          <w:color w:val="0070C0"/>
          <w:sz w:val="24"/>
          <w:szCs w:val="24"/>
        </w:rPr>
        <w:t xml:space="preserve"> van de hemel. </w:t>
      </w:r>
    </w:p>
    <w:p w14:paraId="6FB2DADB" w14:textId="77777777" w:rsidR="00A41FD3" w:rsidRPr="00274114" w:rsidRDefault="00A41FD3" w:rsidP="00A41FD3">
      <w:pPr>
        <w:rPr>
          <w:color w:val="0070C0"/>
          <w:sz w:val="24"/>
          <w:szCs w:val="24"/>
        </w:rPr>
      </w:pPr>
      <w:r w:rsidRPr="00274114">
        <w:rPr>
          <w:color w:val="0070C0"/>
          <w:sz w:val="24"/>
          <w:szCs w:val="24"/>
          <w:u w:val="single"/>
        </w:rPr>
        <w:t>Spr.8:27</w:t>
      </w:r>
      <w:r w:rsidRPr="00274114">
        <w:rPr>
          <w:color w:val="0070C0"/>
          <w:sz w:val="24"/>
          <w:szCs w:val="24"/>
        </w:rPr>
        <w:t xml:space="preserve"> Toen Hij de hemel gereedmaakte, was Ik daar, toen Hij </w:t>
      </w:r>
      <w:r w:rsidRPr="00274114">
        <w:rPr>
          <w:b/>
          <w:color w:val="0070C0"/>
          <w:sz w:val="24"/>
          <w:szCs w:val="24"/>
        </w:rPr>
        <w:t>een cirkel</w:t>
      </w:r>
      <w:r w:rsidRPr="00274114">
        <w:rPr>
          <w:color w:val="0070C0"/>
          <w:sz w:val="24"/>
          <w:szCs w:val="24"/>
        </w:rPr>
        <w:t xml:space="preserve"> trok over </w:t>
      </w:r>
      <w:r w:rsidR="00274114" w:rsidRPr="00274114">
        <w:rPr>
          <w:color w:val="0070C0"/>
          <w:sz w:val="24"/>
          <w:szCs w:val="24"/>
        </w:rPr>
        <w:t xml:space="preserve">het oppervlak van de watervloed. </w:t>
      </w:r>
    </w:p>
    <w:p w14:paraId="6FB2DADC" w14:textId="77777777" w:rsidR="00A41FD3" w:rsidRPr="00274114" w:rsidRDefault="00A41FD3" w:rsidP="00A41FD3">
      <w:pPr>
        <w:rPr>
          <w:color w:val="0070C0"/>
          <w:sz w:val="24"/>
          <w:szCs w:val="24"/>
        </w:rPr>
      </w:pPr>
      <w:r w:rsidRPr="00274114">
        <w:rPr>
          <w:color w:val="0070C0"/>
          <w:sz w:val="24"/>
          <w:szCs w:val="24"/>
          <w:u w:val="single"/>
        </w:rPr>
        <w:t>Jes</w:t>
      </w:r>
      <w:r w:rsidR="00274114" w:rsidRPr="00274114">
        <w:rPr>
          <w:color w:val="0070C0"/>
          <w:sz w:val="24"/>
          <w:szCs w:val="24"/>
          <w:u w:val="single"/>
        </w:rPr>
        <w:t>.</w:t>
      </w:r>
      <w:r w:rsidRPr="00274114">
        <w:rPr>
          <w:color w:val="0070C0"/>
          <w:sz w:val="24"/>
          <w:szCs w:val="24"/>
          <w:u w:val="single"/>
        </w:rPr>
        <w:t>40:22</w:t>
      </w:r>
      <w:r w:rsidRPr="00274114">
        <w:rPr>
          <w:color w:val="0070C0"/>
          <w:sz w:val="24"/>
          <w:szCs w:val="24"/>
        </w:rPr>
        <w:t xml:space="preserve"> Hij is het Die zetelt boven </w:t>
      </w:r>
      <w:r w:rsidRPr="00274114">
        <w:rPr>
          <w:b/>
          <w:color w:val="0070C0"/>
          <w:sz w:val="24"/>
          <w:szCs w:val="24"/>
        </w:rPr>
        <w:t>de omtrek</w:t>
      </w:r>
      <w:r w:rsidRPr="00274114">
        <w:rPr>
          <w:color w:val="0070C0"/>
          <w:sz w:val="24"/>
          <w:szCs w:val="24"/>
        </w:rPr>
        <w:t xml:space="preserve"> van de aarde, waarvan de bewoners als sprinkhanen zijn. Hij is het Die de hemel uitspant als een dunne doek en uitspreidt als een tent om in te wonen.</w:t>
      </w:r>
      <w:r w:rsidR="00274114" w:rsidRPr="00274114">
        <w:rPr>
          <w:color w:val="0070C0"/>
          <w:sz w:val="24"/>
          <w:szCs w:val="24"/>
        </w:rPr>
        <w:t xml:space="preserve"> </w:t>
      </w:r>
    </w:p>
    <w:p w14:paraId="6FB2DADD" w14:textId="77777777" w:rsidR="00274114" w:rsidRDefault="00274114" w:rsidP="00A41FD3">
      <w:pPr>
        <w:rPr>
          <w:sz w:val="24"/>
          <w:szCs w:val="24"/>
        </w:rPr>
      </w:pPr>
      <w:r>
        <w:rPr>
          <w:sz w:val="24"/>
          <w:szCs w:val="24"/>
        </w:rPr>
        <w:t xml:space="preserve">Het in deze teksten gebruikte woord voor omtrek of cirkel is het Hebreeuwse woord ‘chuwg’ dat maar 3 keer in het Oude Testament voorkomt, en </w:t>
      </w:r>
      <w:r w:rsidR="00421E30">
        <w:rPr>
          <w:sz w:val="24"/>
          <w:szCs w:val="24"/>
        </w:rPr>
        <w:t xml:space="preserve">dat </w:t>
      </w:r>
      <w:r>
        <w:rPr>
          <w:sz w:val="24"/>
          <w:szCs w:val="24"/>
        </w:rPr>
        <w:t xml:space="preserve">de schepping beschrijft als cirkelvormig. Dit woord is afgeleid van het werkwoord ‘chuwg’ dat maar één keer voorkomt, en omtrekken, omringen, een cirkel maken betekent. </w:t>
      </w:r>
    </w:p>
    <w:p w14:paraId="6FB2DADE" w14:textId="77777777" w:rsidR="00274114" w:rsidRPr="00274114" w:rsidRDefault="00274114" w:rsidP="00274114">
      <w:pPr>
        <w:rPr>
          <w:color w:val="0070C0"/>
          <w:sz w:val="24"/>
          <w:szCs w:val="24"/>
        </w:rPr>
      </w:pPr>
      <w:r w:rsidRPr="00274114">
        <w:rPr>
          <w:color w:val="0070C0"/>
          <w:sz w:val="24"/>
          <w:szCs w:val="24"/>
          <w:u w:val="single"/>
        </w:rPr>
        <w:t>Job 26:10</w:t>
      </w:r>
      <w:r w:rsidRPr="00274114">
        <w:rPr>
          <w:color w:val="0070C0"/>
          <w:sz w:val="24"/>
          <w:szCs w:val="24"/>
        </w:rPr>
        <w:t xml:space="preserve"> Hij heeft </w:t>
      </w:r>
      <w:r w:rsidRPr="00274114">
        <w:rPr>
          <w:b/>
          <w:color w:val="0070C0"/>
          <w:sz w:val="24"/>
          <w:szCs w:val="24"/>
        </w:rPr>
        <w:t>een begrenzing afgetekend</w:t>
      </w:r>
      <w:r w:rsidRPr="00274114">
        <w:rPr>
          <w:color w:val="0070C0"/>
          <w:sz w:val="24"/>
          <w:szCs w:val="24"/>
        </w:rPr>
        <w:t xml:space="preserve"> over het wateroppervlak, tot aan de grens tussen licht en duisternis. </w:t>
      </w:r>
    </w:p>
    <w:p w14:paraId="6FB2DADF" w14:textId="77777777" w:rsidR="00274114" w:rsidRDefault="00274114" w:rsidP="00274114">
      <w:pPr>
        <w:rPr>
          <w:sz w:val="24"/>
          <w:szCs w:val="24"/>
        </w:rPr>
      </w:pPr>
      <w:r>
        <w:rPr>
          <w:sz w:val="24"/>
          <w:szCs w:val="24"/>
        </w:rPr>
        <w:t xml:space="preserve">Er is echter een relatie tussen de Hebreeuwse werkwoorden </w:t>
      </w:r>
      <w:r w:rsidR="00453D06">
        <w:rPr>
          <w:sz w:val="24"/>
          <w:szCs w:val="24"/>
        </w:rPr>
        <w:t>‘</w:t>
      </w:r>
      <w:r>
        <w:rPr>
          <w:sz w:val="24"/>
          <w:szCs w:val="24"/>
        </w:rPr>
        <w:t>chuwg</w:t>
      </w:r>
      <w:r w:rsidR="00453D06">
        <w:rPr>
          <w:sz w:val="24"/>
          <w:szCs w:val="24"/>
        </w:rPr>
        <w:t>’</w:t>
      </w:r>
      <w:r>
        <w:rPr>
          <w:sz w:val="24"/>
          <w:szCs w:val="24"/>
        </w:rPr>
        <w:t xml:space="preserve"> en </w:t>
      </w:r>
      <w:r w:rsidR="00453D06">
        <w:rPr>
          <w:sz w:val="24"/>
          <w:szCs w:val="24"/>
        </w:rPr>
        <w:t>‘</w:t>
      </w:r>
      <w:r>
        <w:rPr>
          <w:sz w:val="24"/>
          <w:szCs w:val="24"/>
        </w:rPr>
        <w:t>chagag</w:t>
      </w:r>
      <w:r w:rsidR="00453D06">
        <w:rPr>
          <w:sz w:val="24"/>
          <w:szCs w:val="24"/>
        </w:rPr>
        <w:t xml:space="preserve">’, en dit laatste betekent feestvieren; mogelijk is dit de reden dat het boek Prediker door de Joden gezien wordt als een feestrol, want Joodse feesten kennen de reidans, waarbij men in cirkels ronddanst. </w:t>
      </w:r>
    </w:p>
    <w:p w14:paraId="6FB2DAE0" w14:textId="77777777" w:rsidR="00453D06" w:rsidRDefault="00453D06" w:rsidP="00274114">
      <w:pPr>
        <w:rPr>
          <w:sz w:val="24"/>
          <w:szCs w:val="24"/>
        </w:rPr>
      </w:pPr>
    </w:p>
    <w:p w14:paraId="6FB2DAE1" w14:textId="77777777" w:rsidR="00453D06" w:rsidRPr="00453D06" w:rsidRDefault="00453D06" w:rsidP="00453D06">
      <w:pPr>
        <w:jc w:val="center"/>
        <w:rPr>
          <w:b/>
          <w:sz w:val="24"/>
          <w:szCs w:val="24"/>
          <w:u w:val="single"/>
        </w:rPr>
      </w:pPr>
      <w:r w:rsidRPr="00453D06">
        <w:rPr>
          <w:b/>
          <w:sz w:val="24"/>
          <w:szCs w:val="24"/>
          <w:u w:val="single"/>
        </w:rPr>
        <w:t>De cirkel van de tijd.</w:t>
      </w:r>
    </w:p>
    <w:p w14:paraId="6FB2DAE2" w14:textId="77777777" w:rsidR="00453D06" w:rsidRDefault="00453D06" w:rsidP="00274114">
      <w:pPr>
        <w:rPr>
          <w:sz w:val="24"/>
          <w:szCs w:val="24"/>
        </w:rPr>
      </w:pPr>
    </w:p>
    <w:p w14:paraId="6FB2DAE3" w14:textId="77777777" w:rsidR="00453D06" w:rsidRPr="00453D06" w:rsidRDefault="00453D06" w:rsidP="00453D06">
      <w:pPr>
        <w:rPr>
          <w:color w:val="0070C0"/>
          <w:sz w:val="24"/>
          <w:szCs w:val="24"/>
        </w:rPr>
      </w:pPr>
      <w:r w:rsidRPr="00453D06">
        <w:rPr>
          <w:color w:val="0070C0"/>
          <w:sz w:val="24"/>
          <w:szCs w:val="24"/>
          <w:u w:val="single"/>
        </w:rPr>
        <w:t>Pred.3:1</w:t>
      </w:r>
      <w:r w:rsidRPr="00453D06">
        <w:rPr>
          <w:color w:val="0070C0"/>
          <w:sz w:val="24"/>
          <w:szCs w:val="24"/>
        </w:rPr>
        <w:t xml:space="preserve"> Voor alles is er een vastgestelde tijd, en een tijd voor elk voornemen onder de hemel. </w:t>
      </w:r>
    </w:p>
    <w:p w14:paraId="6FB2DAE4" w14:textId="77777777" w:rsidR="00453D06" w:rsidRDefault="00453D06" w:rsidP="00453D06">
      <w:pPr>
        <w:rPr>
          <w:sz w:val="24"/>
          <w:szCs w:val="24"/>
        </w:rPr>
      </w:pPr>
      <w:r>
        <w:rPr>
          <w:sz w:val="24"/>
          <w:szCs w:val="24"/>
        </w:rPr>
        <w:t xml:space="preserve">Pred.3:1-8 is een van de meest bekende gedeelten uit het boek Prediker, en het spreekt over de rotatie van menselijke gebeurtenissen in de tijd. Er is een tijd om iets te doen, maar er is ook een tijd om datzelfde niet te doen. Het is goed om iets op het juiste moment te doen, maar het is verkeerd om datzelfde op een verkeerd moment te doen. Ons grootste probleem is dat we ons alleen maar afvragen of iets goed is, maar nooit of het wel de juiste tijd is om het te doen. Iets is alleen goed als het op het goede moment gedaan wordt, en dat brengt ons in harmonie met God. </w:t>
      </w:r>
    </w:p>
    <w:p w14:paraId="6FB2DAE5" w14:textId="77777777" w:rsidR="00453D06" w:rsidRPr="00453D06" w:rsidRDefault="00453D06" w:rsidP="00453D06">
      <w:pPr>
        <w:rPr>
          <w:color w:val="0070C0"/>
          <w:sz w:val="24"/>
          <w:szCs w:val="24"/>
        </w:rPr>
      </w:pPr>
      <w:r w:rsidRPr="00453D06">
        <w:rPr>
          <w:color w:val="0070C0"/>
          <w:sz w:val="24"/>
          <w:szCs w:val="24"/>
          <w:u w:val="single"/>
        </w:rPr>
        <w:t>Pred.8:5-6</w:t>
      </w:r>
      <w:r w:rsidRPr="00453D06">
        <w:rPr>
          <w:color w:val="0070C0"/>
          <w:sz w:val="24"/>
          <w:szCs w:val="24"/>
        </w:rPr>
        <w:t xml:space="preserve"> </w:t>
      </w:r>
      <w:r>
        <w:rPr>
          <w:color w:val="0070C0"/>
          <w:sz w:val="24"/>
          <w:szCs w:val="24"/>
        </w:rPr>
        <w:t>W</w:t>
      </w:r>
      <w:r w:rsidRPr="00453D06">
        <w:rPr>
          <w:color w:val="0070C0"/>
          <w:sz w:val="24"/>
          <w:szCs w:val="24"/>
        </w:rPr>
        <w:t>ie het gebod in acht neemt, ondervindt geen kwaad. Het hart van de wijze kent tijd en gelegenheid. Want voor elk voornemen is er een tijd en gelegen</w:t>
      </w:r>
      <w:r>
        <w:rPr>
          <w:color w:val="0070C0"/>
          <w:sz w:val="24"/>
          <w:szCs w:val="24"/>
        </w:rPr>
        <w:t>-</w:t>
      </w:r>
      <w:r w:rsidRPr="00453D06">
        <w:rPr>
          <w:color w:val="0070C0"/>
          <w:sz w:val="24"/>
          <w:szCs w:val="24"/>
        </w:rPr>
        <w:t xml:space="preserve">heid. </w:t>
      </w:r>
    </w:p>
    <w:p w14:paraId="6FB2DAE6" w14:textId="77777777" w:rsidR="00453D06" w:rsidRPr="00421E30" w:rsidRDefault="00421E30" w:rsidP="00453D06">
      <w:pPr>
        <w:rPr>
          <w:color w:val="0070C0"/>
          <w:sz w:val="24"/>
          <w:szCs w:val="24"/>
        </w:rPr>
      </w:pPr>
      <w:r w:rsidRPr="00421E30">
        <w:rPr>
          <w:color w:val="0070C0"/>
          <w:sz w:val="24"/>
          <w:szCs w:val="24"/>
          <w:u w:val="single"/>
        </w:rPr>
        <w:t>Pred.3:11</w:t>
      </w:r>
      <w:r w:rsidRPr="00421E30">
        <w:rPr>
          <w:color w:val="0070C0"/>
          <w:sz w:val="24"/>
          <w:szCs w:val="24"/>
        </w:rPr>
        <w:t xml:space="preserve"> Hij heeft alles op zijn tijd mooi gemaakt. Ook heeft Hij de eeuw in hun hart gelegd, zonder dat de mens het werk dat God gedaan heeft, van het begin tot het eind kan doorgronden. </w:t>
      </w:r>
    </w:p>
    <w:p w14:paraId="6FB2DAE7" w14:textId="77777777" w:rsidR="00421E30" w:rsidRDefault="00421E30" w:rsidP="00453D06">
      <w:pPr>
        <w:rPr>
          <w:sz w:val="24"/>
          <w:szCs w:val="24"/>
        </w:rPr>
      </w:pPr>
      <w:r>
        <w:rPr>
          <w:sz w:val="24"/>
          <w:szCs w:val="24"/>
        </w:rPr>
        <w:t xml:space="preserve">God heeft alles in de schepping opgesloten in de tijd en daarin een zinvolle plaats gegeven. Maar God Zelf staat boven en buiten de tijd, want de tijd is aan God onderworpen, maar God is niet onderworpen aan de tijd. </w:t>
      </w:r>
      <w:r w:rsidR="00624E39">
        <w:rPr>
          <w:sz w:val="24"/>
          <w:szCs w:val="24"/>
        </w:rPr>
        <w:t xml:space="preserve">En </w:t>
      </w:r>
      <w:r>
        <w:rPr>
          <w:sz w:val="24"/>
          <w:szCs w:val="24"/>
        </w:rPr>
        <w:t xml:space="preserve">God heeft alles in de menselijke geschiedenis op de juiste tijd laten plaatsvinden, maar het is ons niet gegeven om het soevereine handelen van God altijd te doorgronden in verband met de juiste tijd. </w:t>
      </w:r>
    </w:p>
    <w:p w14:paraId="6FB2DAE8" w14:textId="77777777" w:rsidR="00421E30" w:rsidRPr="00421E30" w:rsidRDefault="00421E30" w:rsidP="00453D06">
      <w:pPr>
        <w:rPr>
          <w:color w:val="0070C0"/>
          <w:sz w:val="24"/>
          <w:szCs w:val="24"/>
        </w:rPr>
      </w:pPr>
      <w:r w:rsidRPr="00421E30">
        <w:rPr>
          <w:color w:val="0070C0"/>
          <w:sz w:val="24"/>
          <w:szCs w:val="24"/>
          <w:u w:val="single"/>
        </w:rPr>
        <w:t>Hand.1:7</w:t>
      </w:r>
      <w:r w:rsidRPr="00421E30">
        <w:rPr>
          <w:color w:val="0070C0"/>
          <w:sz w:val="24"/>
          <w:szCs w:val="24"/>
        </w:rPr>
        <w:t xml:space="preserve"> En Hij zei tegen hen: Het komt u niet toe de tijden of gelegenheden te weten die de Vader in Zijn eigen macht gesteld heeft.  </w:t>
      </w:r>
    </w:p>
    <w:p w14:paraId="6FB2DAE9" w14:textId="77777777" w:rsidR="00421E30" w:rsidRDefault="00421E30" w:rsidP="00421E30">
      <w:pPr>
        <w:rPr>
          <w:sz w:val="24"/>
          <w:szCs w:val="24"/>
        </w:rPr>
      </w:pPr>
      <w:r>
        <w:rPr>
          <w:sz w:val="24"/>
          <w:szCs w:val="24"/>
        </w:rPr>
        <w:t xml:space="preserve">1: Probeer niet langer te analyseren wanneer God iets gaat doen, want er is een  </w:t>
      </w:r>
    </w:p>
    <w:p w14:paraId="6FB2DAEA" w14:textId="77777777" w:rsidR="00421E30" w:rsidRDefault="00421E30" w:rsidP="00421E30">
      <w:pPr>
        <w:rPr>
          <w:sz w:val="24"/>
          <w:szCs w:val="24"/>
        </w:rPr>
      </w:pPr>
      <w:r>
        <w:rPr>
          <w:sz w:val="24"/>
          <w:szCs w:val="24"/>
        </w:rPr>
        <w:t xml:space="preserve">    tijdschema dat aan God toebehoort. </w:t>
      </w:r>
    </w:p>
    <w:p w14:paraId="6FB2DAEB" w14:textId="77777777" w:rsidR="00421E30" w:rsidRDefault="00421E30" w:rsidP="00421E30">
      <w:pPr>
        <w:rPr>
          <w:sz w:val="24"/>
          <w:szCs w:val="24"/>
        </w:rPr>
      </w:pPr>
      <w:r>
        <w:rPr>
          <w:sz w:val="24"/>
          <w:szCs w:val="24"/>
        </w:rPr>
        <w:t xml:space="preserve">2: God zal alles doen wat Hij gezegd heeft dat Hij zal gaan doen op het moment dat </w:t>
      </w:r>
    </w:p>
    <w:p w14:paraId="6FB2DAEC" w14:textId="77777777" w:rsidR="00421E30" w:rsidRDefault="00421E30" w:rsidP="00421E30">
      <w:pPr>
        <w:rPr>
          <w:sz w:val="24"/>
          <w:szCs w:val="24"/>
        </w:rPr>
      </w:pPr>
      <w:r>
        <w:rPr>
          <w:sz w:val="24"/>
          <w:szCs w:val="24"/>
        </w:rPr>
        <w:t xml:space="preserve">    Hij dat wil doen. </w:t>
      </w:r>
    </w:p>
    <w:p w14:paraId="6FB2DAED" w14:textId="77777777" w:rsidR="00421E30" w:rsidRDefault="00421E30" w:rsidP="00421E30">
      <w:pPr>
        <w:rPr>
          <w:sz w:val="24"/>
          <w:szCs w:val="24"/>
        </w:rPr>
      </w:pPr>
      <w:r>
        <w:rPr>
          <w:sz w:val="24"/>
          <w:szCs w:val="24"/>
        </w:rPr>
        <w:t xml:space="preserve">3: God zal alleen datgene doen wat Hij gezegd heeft dat Hij zal gaan doen, maar Hij  </w:t>
      </w:r>
    </w:p>
    <w:p w14:paraId="6FB2DAEE" w14:textId="77777777" w:rsidR="00421E30" w:rsidRDefault="00421E30" w:rsidP="00421E30">
      <w:pPr>
        <w:rPr>
          <w:sz w:val="24"/>
          <w:szCs w:val="24"/>
        </w:rPr>
      </w:pPr>
      <w:r>
        <w:rPr>
          <w:sz w:val="24"/>
          <w:szCs w:val="24"/>
        </w:rPr>
        <w:t xml:space="preserve">    zal niet doen wat de mensen van Hem eisen om te doen. </w:t>
      </w:r>
    </w:p>
    <w:p w14:paraId="6FB2DAEF" w14:textId="77777777" w:rsidR="00421E30" w:rsidRPr="00D6298E" w:rsidRDefault="00421E30" w:rsidP="00453D06">
      <w:pPr>
        <w:rPr>
          <w:color w:val="0070C0"/>
          <w:sz w:val="24"/>
          <w:szCs w:val="24"/>
        </w:rPr>
      </w:pPr>
      <w:r w:rsidRPr="00D6298E">
        <w:rPr>
          <w:color w:val="0070C0"/>
          <w:sz w:val="24"/>
          <w:szCs w:val="24"/>
          <w:u w:val="single"/>
        </w:rPr>
        <w:t>Marc.1:15</w:t>
      </w:r>
      <w:r w:rsidRPr="00D6298E">
        <w:rPr>
          <w:color w:val="0070C0"/>
          <w:sz w:val="24"/>
          <w:szCs w:val="24"/>
        </w:rPr>
        <w:t xml:space="preserve"> en Hij zei: </w:t>
      </w:r>
      <w:r w:rsidRPr="00D6298E">
        <w:rPr>
          <w:b/>
          <w:color w:val="0070C0"/>
          <w:sz w:val="24"/>
          <w:szCs w:val="24"/>
        </w:rPr>
        <w:t>De tijd is vervuld</w:t>
      </w:r>
      <w:r w:rsidRPr="00D6298E">
        <w:rPr>
          <w:color w:val="0070C0"/>
          <w:sz w:val="24"/>
          <w:szCs w:val="24"/>
        </w:rPr>
        <w:t xml:space="preserve"> en het Koninkrijk van God is nabijgekomen; bekeer u en geloof het Evangelie. </w:t>
      </w:r>
    </w:p>
    <w:p w14:paraId="6FB2DAF0" w14:textId="77777777" w:rsidR="00421E30" w:rsidRPr="00D6298E" w:rsidRDefault="00D6298E" w:rsidP="00453D06">
      <w:pPr>
        <w:rPr>
          <w:color w:val="0070C0"/>
          <w:sz w:val="24"/>
          <w:szCs w:val="24"/>
        </w:rPr>
      </w:pPr>
      <w:r w:rsidRPr="00D6298E">
        <w:rPr>
          <w:color w:val="0070C0"/>
          <w:sz w:val="24"/>
          <w:szCs w:val="24"/>
          <w:u w:val="single"/>
        </w:rPr>
        <w:t>Gal.4:4</w:t>
      </w:r>
      <w:r w:rsidRPr="00D6298E">
        <w:rPr>
          <w:color w:val="0070C0"/>
          <w:sz w:val="24"/>
          <w:szCs w:val="24"/>
        </w:rPr>
        <w:t xml:space="preserve"> Maar toen </w:t>
      </w:r>
      <w:r w:rsidRPr="00D6298E">
        <w:rPr>
          <w:b/>
          <w:color w:val="0070C0"/>
          <w:sz w:val="24"/>
          <w:szCs w:val="24"/>
        </w:rPr>
        <w:t>de volheid van de tijd gekomen</w:t>
      </w:r>
      <w:r w:rsidRPr="00D6298E">
        <w:rPr>
          <w:color w:val="0070C0"/>
          <w:sz w:val="24"/>
          <w:szCs w:val="24"/>
        </w:rPr>
        <w:t xml:space="preserve"> was, zond God Zijn Zoon uit, geboren uit een vrouw, geboren onder de wet. </w:t>
      </w:r>
    </w:p>
    <w:p w14:paraId="6FB2DAF1" w14:textId="77777777" w:rsidR="00D6298E" w:rsidRPr="00D6298E" w:rsidRDefault="00D6298E" w:rsidP="00D6298E">
      <w:pPr>
        <w:rPr>
          <w:color w:val="0070C0"/>
          <w:sz w:val="24"/>
          <w:szCs w:val="24"/>
        </w:rPr>
      </w:pPr>
      <w:r w:rsidRPr="00D6298E">
        <w:rPr>
          <w:color w:val="0070C0"/>
          <w:sz w:val="24"/>
          <w:szCs w:val="24"/>
          <w:u w:val="single"/>
        </w:rPr>
        <w:t>1Tim.2:5-6</w:t>
      </w:r>
      <w:r w:rsidRPr="00D6298E">
        <w:rPr>
          <w:color w:val="0070C0"/>
          <w:sz w:val="24"/>
          <w:szCs w:val="24"/>
        </w:rPr>
        <w:t xml:space="preserve"> Want er is één God. Er is ook één Middelaar tussen God en mensen, de mens Christus Jezus. Hij heeft Zich gegeven als een losprijs voor allen. Dit is het getuigenis </w:t>
      </w:r>
      <w:r w:rsidRPr="00D6298E">
        <w:rPr>
          <w:b/>
          <w:color w:val="0070C0"/>
          <w:sz w:val="24"/>
          <w:szCs w:val="24"/>
        </w:rPr>
        <w:t>op de door God bestemde tijd</w:t>
      </w:r>
      <w:r w:rsidRPr="00D6298E">
        <w:rPr>
          <w:color w:val="0070C0"/>
          <w:sz w:val="24"/>
          <w:szCs w:val="24"/>
        </w:rPr>
        <w:t xml:space="preserve">. </w:t>
      </w:r>
    </w:p>
    <w:p w14:paraId="6FB2DAF2" w14:textId="77777777" w:rsidR="00D6298E" w:rsidRPr="00D6298E" w:rsidRDefault="00D6298E" w:rsidP="00D6298E">
      <w:pPr>
        <w:rPr>
          <w:color w:val="0070C0"/>
          <w:sz w:val="24"/>
          <w:szCs w:val="24"/>
        </w:rPr>
      </w:pPr>
      <w:r w:rsidRPr="00D6298E">
        <w:rPr>
          <w:color w:val="0070C0"/>
          <w:sz w:val="24"/>
          <w:szCs w:val="24"/>
          <w:u w:val="single"/>
        </w:rPr>
        <w:t>Tit.1:2</w:t>
      </w:r>
      <w:r w:rsidRPr="00D6298E">
        <w:rPr>
          <w:color w:val="0070C0"/>
          <w:sz w:val="24"/>
          <w:szCs w:val="24"/>
        </w:rPr>
        <w:t xml:space="preserve"> in de hoop op het eeuwige leven, dat God, Die niet liegen kan, vóór de tijden der eeuwen beloofd heeft. En Hij heeft </w:t>
      </w:r>
      <w:r w:rsidRPr="00D6298E">
        <w:rPr>
          <w:b/>
          <w:color w:val="0070C0"/>
          <w:sz w:val="24"/>
          <w:szCs w:val="24"/>
        </w:rPr>
        <w:t>op de door Hem bestemde tijd</w:t>
      </w:r>
      <w:r w:rsidRPr="00D6298E">
        <w:rPr>
          <w:color w:val="0070C0"/>
          <w:sz w:val="24"/>
          <w:szCs w:val="24"/>
        </w:rPr>
        <w:t xml:space="preserve"> Zijn Woord geopenbaard. </w:t>
      </w:r>
    </w:p>
    <w:p w14:paraId="6FB2DAF3" w14:textId="77777777" w:rsidR="00D6298E" w:rsidRPr="00A41FD3" w:rsidRDefault="00624E39" w:rsidP="00D6298E">
      <w:pPr>
        <w:rPr>
          <w:sz w:val="24"/>
          <w:szCs w:val="24"/>
        </w:rPr>
      </w:pPr>
      <w:r>
        <w:rPr>
          <w:sz w:val="24"/>
          <w:szCs w:val="24"/>
        </w:rPr>
        <w:t xml:space="preserve">Voor ons als christenen is er de uitdaging om het boek Prediker te lezen vanuit het perspectief van hemelse wijsheid, want Salomo had veel wijsheid, maar Jezus zei van Zichzelf dat Hij meer dan Salomo was (Matt.12:42, Luc.11:31). Hemelse wijsheid zal ons helpen om de zin en betekenis van ons leven te vinden in het leven boven de zon ofwel het leven in het Koninkrijk van God (Kol.3:1-4). </w:t>
      </w:r>
    </w:p>
    <w:sectPr w:rsidR="00D6298E" w:rsidRPr="00A41F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2DAF6" w14:textId="77777777" w:rsidR="008F0ABA" w:rsidRDefault="008F0ABA" w:rsidP="00D16353">
      <w:r>
        <w:separator/>
      </w:r>
    </w:p>
  </w:endnote>
  <w:endnote w:type="continuationSeparator" w:id="0">
    <w:p w14:paraId="6FB2DAF7" w14:textId="77777777" w:rsidR="008F0ABA" w:rsidRDefault="008F0ABA"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DAF8" w14:textId="77777777"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2DAF4" w14:textId="77777777" w:rsidR="008F0ABA" w:rsidRDefault="008F0ABA" w:rsidP="00D16353">
      <w:r>
        <w:separator/>
      </w:r>
    </w:p>
  </w:footnote>
  <w:footnote w:type="continuationSeparator" w:id="0">
    <w:p w14:paraId="6FB2DAF5" w14:textId="77777777" w:rsidR="008F0ABA" w:rsidRDefault="008F0ABA"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1A5E"/>
    <w:multiLevelType w:val="hybridMultilevel"/>
    <w:tmpl w:val="09BCC0D6"/>
    <w:lvl w:ilvl="0" w:tplc="8D6CD460">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17B88"/>
    <w:rsid w:val="001335D5"/>
    <w:rsid w:val="00236733"/>
    <w:rsid w:val="00274114"/>
    <w:rsid w:val="003D0C2F"/>
    <w:rsid w:val="003D651A"/>
    <w:rsid w:val="003E47D5"/>
    <w:rsid w:val="00421E30"/>
    <w:rsid w:val="00423551"/>
    <w:rsid w:val="00453D06"/>
    <w:rsid w:val="0051024E"/>
    <w:rsid w:val="005420A6"/>
    <w:rsid w:val="005C48B2"/>
    <w:rsid w:val="00624E39"/>
    <w:rsid w:val="00651ABD"/>
    <w:rsid w:val="00667801"/>
    <w:rsid w:val="006962B8"/>
    <w:rsid w:val="006A681E"/>
    <w:rsid w:val="008064F4"/>
    <w:rsid w:val="00893B02"/>
    <w:rsid w:val="008F0ABA"/>
    <w:rsid w:val="009243A2"/>
    <w:rsid w:val="00956727"/>
    <w:rsid w:val="009D5784"/>
    <w:rsid w:val="009D6C6C"/>
    <w:rsid w:val="009F07E4"/>
    <w:rsid w:val="00A022E2"/>
    <w:rsid w:val="00A03CD7"/>
    <w:rsid w:val="00A11479"/>
    <w:rsid w:val="00A41FD3"/>
    <w:rsid w:val="00AA0F26"/>
    <w:rsid w:val="00AE2CC7"/>
    <w:rsid w:val="00B34CA3"/>
    <w:rsid w:val="00BC6C61"/>
    <w:rsid w:val="00C451A5"/>
    <w:rsid w:val="00C704D9"/>
    <w:rsid w:val="00CB601B"/>
    <w:rsid w:val="00CF3A8B"/>
    <w:rsid w:val="00D05D52"/>
    <w:rsid w:val="00D16353"/>
    <w:rsid w:val="00D20CAD"/>
    <w:rsid w:val="00D6298E"/>
    <w:rsid w:val="00E02890"/>
    <w:rsid w:val="00E25250"/>
    <w:rsid w:val="00E475D0"/>
    <w:rsid w:val="00E71341"/>
    <w:rsid w:val="00E92FD1"/>
    <w:rsid w:val="00EB1EF7"/>
    <w:rsid w:val="00EF6526"/>
    <w:rsid w:val="00F03FED"/>
    <w:rsid w:val="00F07618"/>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DAAF"/>
  <w15:docId w15:val="{136297F6-8C35-4321-9495-5365DEF3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E71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1400</Words>
  <Characters>7700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20</cp:revision>
  <dcterms:created xsi:type="dcterms:W3CDTF">2011-11-30T18:26:00Z</dcterms:created>
  <dcterms:modified xsi:type="dcterms:W3CDTF">2016-02-19T18:14:00Z</dcterms:modified>
</cp:coreProperties>
</file>